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7.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3ECD" w14:textId="7FA151B1" w:rsidR="00751A23" w:rsidRPr="00114D44" w:rsidRDefault="004821BA" w:rsidP="005D4A3F">
      <w:pPr>
        <w:pStyle w:val="Title"/>
        <w:rPr>
          <w:sz w:val="72"/>
          <w:szCs w:val="72"/>
        </w:rPr>
      </w:pPr>
      <w:bookmarkStart w:id="0" w:name="_Hlk136959888"/>
      <w:bookmarkEnd w:id="0"/>
      <w:r w:rsidRPr="6DA2D436">
        <w:rPr>
          <w:sz w:val="72"/>
          <w:szCs w:val="72"/>
        </w:rPr>
        <w:t>A New Aged Care Act: the</w:t>
      </w:r>
      <w:r w:rsidR="008678E1">
        <w:rPr>
          <w:sz w:val="72"/>
          <w:szCs w:val="72"/>
        </w:rPr>
        <w:t> </w:t>
      </w:r>
      <w:r w:rsidRPr="6DA2D436">
        <w:rPr>
          <w:sz w:val="72"/>
          <w:szCs w:val="72"/>
        </w:rPr>
        <w:t>f</w:t>
      </w:r>
      <w:r w:rsidR="00114D44" w:rsidRPr="6DA2D436">
        <w:rPr>
          <w:sz w:val="72"/>
          <w:szCs w:val="72"/>
        </w:rPr>
        <w:t>oundation</w:t>
      </w:r>
      <w:r w:rsidRPr="6DA2D436">
        <w:rPr>
          <w:sz w:val="72"/>
          <w:szCs w:val="72"/>
        </w:rPr>
        <w:t>s</w:t>
      </w:r>
    </w:p>
    <w:p w14:paraId="68B81F0E" w14:textId="40356B3A" w:rsidR="00114D44" w:rsidRPr="00114D44" w:rsidRDefault="00114D44" w:rsidP="00114D44">
      <w:pPr>
        <w:pStyle w:val="Subtitle"/>
        <w:sectPr w:rsidR="00114D44" w:rsidRPr="00114D44"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t>Consultation paper No. 1</w:t>
      </w:r>
      <w:r w:rsidR="059585D8">
        <w:t xml:space="preserve"> </w:t>
      </w:r>
    </w:p>
    <w:p w14:paraId="7A8C3B17" w14:textId="77777777" w:rsidR="006C4E9C" w:rsidRDefault="006C4E9C">
      <w:pPr>
        <w:spacing w:before="0" w:after="0" w:line="240" w:lineRule="auto"/>
        <w:rPr>
          <w:rFonts w:cs="Arial"/>
          <w:b/>
          <w:bCs/>
          <w:kern w:val="28"/>
          <w:sz w:val="60"/>
          <w:szCs w:val="36"/>
        </w:rPr>
      </w:pPr>
      <w:r>
        <w:rPr>
          <w:noProof/>
          <w:color w:val="2B579A"/>
          <w:shd w:val="clear" w:color="auto" w:fill="E6E6E6"/>
        </w:rPr>
        <w:lastRenderedPageBreak/>
        <w:drawing>
          <wp:anchor distT="0" distB="0" distL="114300" distR="114300" simplePos="0" relativeHeight="251658240" behindDoc="1" locked="0" layoutInCell="1" allowOverlap="1" wp14:anchorId="2E0D60BC" wp14:editId="1AE97D06">
            <wp:simplePos x="0" y="0"/>
            <wp:positionH relativeFrom="page">
              <wp:posOffset>6985</wp:posOffset>
            </wp:positionH>
            <wp:positionV relativeFrom="page">
              <wp:posOffset>-271145</wp:posOffset>
            </wp:positionV>
            <wp:extent cx="7683749" cy="11520000"/>
            <wp:effectExtent l="0" t="0" r="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83749" cy="1152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0C3EDD8" w14:textId="77777777" w:rsidR="00DD6906" w:rsidRPr="001372B0" w:rsidRDefault="00DD6906" w:rsidP="001372B0">
      <w:pPr>
        <w:rPr>
          <w:b/>
          <w:bCs/>
          <w:sz w:val="60"/>
          <w:szCs w:val="60"/>
        </w:rPr>
      </w:pPr>
      <w:bookmarkStart w:id="1" w:name="_Toc138082376"/>
      <w:bookmarkStart w:id="2" w:name="_Toc411385907"/>
      <w:bookmarkStart w:id="3" w:name="_Toc140481282"/>
      <w:bookmarkStart w:id="4" w:name="_Toc141865187"/>
      <w:bookmarkStart w:id="5" w:name="_Toc141865270"/>
      <w:r w:rsidRPr="001372B0">
        <w:rPr>
          <w:b/>
          <w:bCs/>
          <w:sz w:val="60"/>
          <w:szCs w:val="60"/>
        </w:rPr>
        <w:lastRenderedPageBreak/>
        <w:t>Contents</w:t>
      </w:r>
      <w:bookmarkEnd w:id="1"/>
      <w:bookmarkEnd w:id="2"/>
      <w:bookmarkEnd w:id="3"/>
      <w:bookmarkEnd w:id="4"/>
      <w:bookmarkEnd w:id="5"/>
    </w:p>
    <w:sdt>
      <w:sdtPr>
        <w:rPr>
          <w:rFonts w:ascii="Arial" w:eastAsia="Times New Roman" w:hAnsi="Arial" w:cs="Times New Roman"/>
          <w:color w:val="1E1545" w:themeColor="text1"/>
          <w:sz w:val="24"/>
          <w:szCs w:val="24"/>
          <w:lang w:val="en-AU"/>
        </w:rPr>
        <w:id w:val="224574712"/>
        <w:docPartObj>
          <w:docPartGallery w:val="Table of Contents"/>
          <w:docPartUnique/>
        </w:docPartObj>
      </w:sdtPr>
      <w:sdtEndPr>
        <w:rPr>
          <w:b/>
          <w:bCs/>
          <w:noProof/>
        </w:rPr>
      </w:sdtEndPr>
      <w:sdtContent>
        <w:p w14:paraId="646FE82D" w14:textId="0714A052" w:rsidR="00A3742E" w:rsidRDefault="00A3742E">
          <w:pPr>
            <w:pStyle w:val="TOCHeading"/>
          </w:pPr>
        </w:p>
        <w:p w14:paraId="7A4E4CA5" w14:textId="3B915AD9" w:rsidR="009F4DE8" w:rsidRDefault="00075808">
          <w:pPr>
            <w:pStyle w:val="TOC1"/>
            <w:rPr>
              <w:rFonts w:asciiTheme="minorHAnsi" w:eastAsiaTheme="minorEastAsia" w:hAnsiTheme="minorHAnsi" w:cstheme="minorBidi"/>
              <w:b w:val="0"/>
              <w:bCs w:val="0"/>
              <w:noProof/>
              <w:color w:val="auto"/>
              <w:sz w:val="22"/>
              <w:szCs w:val="22"/>
              <w:lang w:eastAsia="en-AU"/>
            </w:rPr>
          </w:pPr>
          <w:r>
            <w:rPr>
              <w:b w:val="0"/>
              <w:bCs w:val="0"/>
            </w:rPr>
            <w:fldChar w:fldCharType="begin"/>
          </w:r>
          <w:r>
            <w:rPr>
              <w:b w:val="0"/>
              <w:bCs w:val="0"/>
            </w:rPr>
            <w:instrText xml:space="preserve"> TOC \o "1-2" \h \z \u </w:instrText>
          </w:r>
          <w:r>
            <w:rPr>
              <w:b w:val="0"/>
              <w:bCs w:val="0"/>
            </w:rPr>
            <w:fldChar w:fldCharType="separate"/>
          </w:r>
          <w:hyperlink w:anchor="_Toc142053093" w:history="1">
            <w:r w:rsidR="009F4DE8" w:rsidRPr="00F368F2">
              <w:rPr>
                <w:rStyle w:val="Hyperlink"/>
                <w:noProof/>
              </w:rPr>
              <w:t>Introduction</w:t>
            </w:r>
            <w:r w:rsidR="009F4DE8">
              <w:rPr>
                <w:noProof/>
                <w:webHidden/>
              </w:rPr>
              <w:tab/>
            </w:r>
            <w:r w:rsidR="009F4DE8">
              <w:rPr>
                <w:noProof/>
                <w:webHidden/>
              </w:rPr>
              <w:fldChar w:fldCharType="begin"/>
            </w:r>
            <w:r w:rsidR="009F4DE8">
              <w:rPr>
                <w:noProof/>
                <w:webHidden/>
              </w:rPr>
              <w:instrText xml:space="preserve"> PAGEREF _Toc142053093 \h </w:instrText>
            </w:r>
            <w:r w:rsidR="009F4DE8">
              <w:rPr>
                <w:noProof/>
                <w:webHidden/>
              </w:rPr>
            </w:r>
            <w:r w:rsidR="009F4DE8">
              <w:rPr>
                <w:noProof/>
                <w:webHidden/>
              </w:rPr>
              <w:fldChar w:fldCharType="separate"/>
            </w:r>
            <w:r w:rsidR="00D900CC">
              <w:rPr>
                <w:noProof/>
                <w:webHidden/>
              </w:rPr>
              <w:t>6</w:t>
            </w:r>
            <w:r w:rsidR="009F4DE8">
              <w:rPr>
                <w:noProof/>
                <w:webHidden/>
              </w:rPr>
              <w:fldChar w:fldCharType="end"/>
            </w:r>
          </w:hyperlink>
        </w:p>
        <w:p w14:paraId="28DF3D92" w14:textId="61A4A241"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094" w:history="1">
            <w:r w:rsidR="009F4DE8" w:rsidRPr="00F368F2">
              <w:rPr>
                <w:rStyle w:val="Hyperlink"/>
                <w:noProof/>
              </w:rPr>
              <w:t>Consultation</w:t>
            </w:r>
            <w:r w:rsidR="009F4DE8">
              <w:rPr>
                <w:noProof/>
                <w:webHidden/>
              </w:rPr>
              <w:tab/>
            </w:r>
            <w:r w:rsidR="009F4DE8">
              <w:rPr>
                <w:noProof/>
                <w:webHidden/>
              </w:rPr>
              <w:fldChar w:fldCharType="begin"/>
            </w:r>
            <w:r w:rsidR="009F4DE8">
              <w:rPr>
                <w:noProof/>
                <w:webHidden/>
              </w:rPr>
              <w:instrText xml:space="preserve"> PAGEREF _Toc142053094 \h </w:instrText>
            </w:r>
            <w:r w:rsidR="009F4DE8">
              <w:rPr>
                <w:noProof/>
                <w:webHidden/>
              </w:rPr>
            </w:r>
            <w:r w:rsidR="009F4DE8">
              <w:rPr>
                <w:noProof/>
                <w:webHidden/>
              </w:rPr>
              <w:fldChar w:fldCharType="separate"/>
            </w:r>
            <w:r w:rsidR="00D900CC">
              <w:rPr>
                <w:noProof/>
                <w:webHidden/>
              </w:rPr>
              <w:t>8</w:t>
            </w:r>
            <w:r w:rsidR="009F4DE8">
              <w:rPr>
                <w:noProof/>
                <w:webHidden/>
              </w:rPr>
              <w:fldChar w:fldCharType="end"/>
            </w:r>
          </w:hyperlink>
        </w:p>
        <w:p w14:paraId="1749C59C" w14:textId="647CD410"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095" w:history="1">
            <w:r w:rsidR="009F4DE8" w:rsidRPr="00F368F2">
              <w:rPr>
                <w:rStyle w:val="Hyperlink"/>
                <w:noProof/>
              </w:rPr>
              <w:t>Proposed structure, purpose and constitutional foundation for the new Act</w:t>
            </w:r>
            <w:r w:rsidR="009F4DE8">
              <w:rPr>
                <w:noProof/>
                <w:webHidden/>
              </w:rPr>
              <w:tab/>
            </w:r>
            <w:r w:rsidR="009F4DE8">
              <w:rPr>
                <w:noProof/>
                <w:webHidden/>
              </w:rPr>
              <w:fldChar w:fldCharType="begin"/>
            </w:r>
            <w:r w:rsidR="009F4DE8">
              <w:rPr>
                <w:noProof/>
                <w:webHidden/>
              </w:rPr>
              <w:instrText xml:space="preserve"> PAGEREF _Toc142053095 \h </w:instrText>
            </w:r>
            <w:r w:rsidR="009F4DE8">
              <w:rPr>
                <w:noProof/>
                <w:webHidden/>
              </w:rPr>
            </w:r>
            <w:r w:rsidR="009F4DE8">
              <w:rPr>
                <w:noProof/>
                <w:webHidden/>
              </w:rPr>
              <w:fldChar w:fldCharType="separate"/>
            </w:r>
            <w:r w:rsidR="00D900CC">
              <w:rPr>
                <w:noProof/>
                <w:webHidden/>
              </w:rPr>
              <w:t>10</w:t>
            </w:r>
            <w:r w:rsidR="009F4DE8">
              <w:rPr>
                <w:noProof/>
                <w:webHidden/>
              </w:rPr>
              <w:fldChar w:fldCharType="end"/>
            </w:r>
          </w:hyperlink>
        </w:p>
        <w:p w14:paraId="042EB4A9" w14:textId="72477905" w:rsidR="009F4DE8" w:rsidRDefault="00000000">
          <w:pPr>
            <w:pStyle w:val="TOC2"/>
            <w:rPr>
              <w:rFonts w:asciiTheme="minorHAnsi" w:eastAsiaTheme="minorEastAsia" w:hAnsiTheme="minorHAnsi" w:cstheme="minorBidi"/>
              <w:color w:val="auto"/>
              <w:sz w:val="22"/>
              <w:szCs w:val="22"/>
              <w:lang w:eastAsia="en-AU"/>
            </w:rPr>
          </w:pPr>
          <w:hyperlink w:anchor="_Toc142053096" w:history="1">
            <w:r w:rsidR="009F4DE8" w:rsidRPr="00F368F2">
              <w:rPr>
                <w:rStyle w:val="Hyperlink"/>
              </w:rPr>
              <w:t>Proposed structure and purpose of the new Act</w:t>
            </w:r>
            <w:r w:rsidR="009F4DE8">
              <w:rPr>
                <w:webHidden/>
              </w:rPr>
              <w:tab/>
            </w:r>
            <w:r w:rsidR="009F4DE8">
              <w:rPr>
                <w:webHidden/>
              </w:rPr>
              <w:fldChar w:fldCharType="begin"/>
            </w:r>
            <w:r w:rsidR="009F4DE8">
              <w:rPr>
                <w:webHidden/>
              </w:rPr>
              <w:instrText xml:space="preserve"> PAGEREF _Toc142053096 \h </w:instrText>
            </w:r>
            <w:r w:rsidR="009F4DE8">
              <w:rPr>
                <w:webHidden/>
              </w:rPr>
            </w:r>
            <w:r w:rsidR="009F4DE8">
              <w:rPr>
                <w:webHidden/>
              </w:rPr>
              <w:fldChar w:fldCharType="separate"/>
            </w:r>
            <w:r w:rsidR="00D900CC">
              <w:rPr>
                <w:webHidden/>
              </w:rPr>
              <w:t>10</w:t>
            </w:r>
            <w:r w:rsidR="009F4DE8">
              <w:rPr>
                <w:webHidden/>
              </w:rPr>
              <w:fldChar w:fldCharType="end"/>
            </w:r>
          </w:hyperlink>
        </w:p>
        <w:p w14:paraId="0ED579B6" w14:textId="3E419B19" w:rsidR="009F4DE8" w:rsidRDefault="00000000">
          <w:pPr>
            <w:pStyle w:val="TOC2"/>
            <w:rPr>
              <w:rFonts w:asciiTheme="minorHAnsi" w:eastAsiaTheme="minorEastAsia" w:hAnsiTheme="minorHAnsi" w:cstheme="minorBidi"/>
              <w:color w:val="auto"/>
              <w:sz w:val="22"/>
              <w:szCs w:val="22"/>
              <w:lang w:eastAsia="en-AU"/>
            </w:rPr>
          </w:pPr>
          <w:hyperlink w:anchor="_Toc142053097" w:history="1">
            <w:r w:rsidR="009F4DE8" w:rsidRPr="00F368F2">
              <w:rPr>
                <w:rStyle w:val="Hyperlink"/>
                <w:lang w:val="en-US" w:eastAsia="en-AU"/>
              </w:rPr>
              <w:t>Proposed Objects of the new Act</w:t>
            </w:r>
            <w:r w:rsidR="009F4DE8">
              <w:rPr>
                <w:webHidden/>
              </w:rPr>
              <w:tab/>
            </w:r>
            <w:r w:rsidR="009F4DE8">
              <w:rPr>
                <w:webHidden/>
              </w:rPr>
              <w:fldChar w:fldCharType="begin"/>
            </w:r>
            <w:r w:rsidR="009F4DE8">
              <w:rPr>
                <w:webHidden/>
              </w:rPr>
              <w:instrText xml:space="preserve"> PAGEREF _Toc142053097 \h </w:instrText>
            </w:r>
            <w:r w:rsidR="009F4DE8">
              <w:rPr>
                <w:webHidden/>
              </w:rPr>
            </w:r>
            <w:r w:rsidR="009F4DE8">
              <w:rPr>
                <w:webHidden/>
              </w:rPr>
              <w:fldChar w:fldCharType="separate"/>
            </w:r>
            <w:r w:rsidR="00D900CC">
              <w:rPr>
                <w:webHidden/>
              </w:rPr>
              <w:t>11</w:t>
            </w:r>
            <w:r w:rsidR="009F4DE8">
              <w:rPr>
                <w:webHidden/>
              </w:rPr>
              <w:fldChar w:fldCharType="end"/>
            </w:r>
          </w:hyperlink>
        </w:p>
        <w:p w14:paraId="2EAAE514" w14:textId="5E376934" w:rsidR="009F4DE8" w:rsidRDefault="00000000">
          <w:pPr>
            <w:pStyle w:val="TOC2"/>
            <w:rPr>
              <w:rFonts w:asciiTheme="minorHAnsi" w:eastAsiaTheme="minorEastAsia" w:hAnsiTheme="minorHAnsi" w:cstheme="minorBidi"/>
              <w:color w:val="auto"/>
              <w:sz w:val="22"/>
              <w:szCs w:val="22"/>
              <w:lang w:eastAsia="en-AU"/>
            </w:rPr>
          </w:pPr>
          <w:hyperlink w:anchor="_Toc142053098" w:history="1">
            <w:r w:rsidR="009F4DE8" w:rsidRPr="00F368F2">
              <w:rPr>
                <w:rStyle w:val="Hyperlink"/>
                <w:lang w:val="en-US" w:eastAsia="en-AU"/>
              </w:rPr>
              <w:t xml:space="preserve">Proposed purpose of </w:t>
            </w:r>
            <w:r w:rsidR="009F4DE8" w:rsidRPr="00F368F2">
              <w:rPr>
                <w:rStyle w:val="Hyperlink"/>
              </w:rPr>
              <w:t>the</w:t>
            </w:r>
            <w:r w:rsidR="009F4DE8" w:rsidRPr="00F368F2">
              <w:rPr>
                <w:rStyle w:val="Hyperlink"/>
                <w:lang w:val="en-US" w:eastAsia="en-AU"/>
              </w:rPr>
              <w:t xml:space="preserve"> new Act</w:t>
            </w:r>
            <w:r w:rsidR="009F4DE8">
              <w:rPr>
                <w:webHidden/>
              </w:rPr>
              <w:tab/>
            </w:r>
            <w:r w:rsidR="009F4DE8">
              <w:rPr>
                <w:webHidden/>
              </w:rPr>
              <w:fldChar w:fldCharType="begin"/>
            </w:r>
            <w:r w:rsidR="009F4DE8">
              <w:rPr>
                <w:webHidden/>
              </w:rPr>
              <w:instrText xml:space="preserve"> PAGEREF _Toc142053098 \h </w:instrText>
            </w:r>
            <w:r w:rsidR="009F4DE8">
              <w:rPr>
                <w:webHidden/>
              </w:rPr>
            </w:r>
            <w:r w:rsidR="009F4DE8">
              <w:rPr>
                <w:webHidden/>
              </w:rPr>
              <w:fldChar w:fldCharType="separate"/>
            </w:r>
            <w:r w:rsidR="00D900CC">
              <w:rPr>
                <w:webHidden/>
              </w:rPr>
              <w:t>11</w:t>
            </w:r>
            <w:r w:rsidR="009F4DE8">
              <w:rPr>
                <w:webHidden/>
              </w:rPr>
              <w:fldChar w:fldCharType="end"/>
            </w:r>
          </w:hyperlink>
        </w:p>
        <w:p w14:paraId="6D22FF50" w14:textId="3F11AE0C" w:rsidR="009F4DE8" w:rsidRDefault="00000000">
          <w:pPr>
            <w:pStyle w:val="TOC2"/>
            <w:rPr>
              <w:rFonts w:asciiTheme="minorHAnsi" w:eastAsiaTheme="minorEastAsia" w:hAnsiTheme="minorHAnsi" w:cstheme="minorBidi"/>
              <w:color w:val="auto"/>
              <w:sz w:val="22"/>
              <w:szCs w:val="22"/>
              <w:lang w:eastAsia="en-AU"/>
            </w:rPr>
          </w:pPr>
          <w:hyperlink w:anchor="_Toc142053099" w:history="1">
            <w:r w:rsidR="009F4DE8" w:rsidRPr="00F368F2">
              <w:rPr>
                <w:rStyle w:val="Hyperlink"/>
              </w:rPr>
              <w:t>Proposed constitutional foundation for the new Act</w:t>
            </w:r>
            <w:r w:rsidR="009F4DE8">
              <w:rPr>
                <w:webHidden/>
              </w:rPr>
              <w:tab/>
            </w:r>
            <w:r w:rsidR="009F4DE8">
              <w:rPr>
                <w:webHidden/>
              </w:rPr>
              <w:fldChar w:fldCharType="begin"/>
            </w:r>
            <w:r w:rsidR="009F4DE8">
              <w:rPr>
                <w:webHidden/>
              </w:rPr>
              <w:instrText xml:space="preserve"> PAGEREF _Toc142053099 \h </w:instrText>
            </w:r>
            <w:r w:rsidR="009F4DE8">
              <w:rPr>
                <w:webHidden/>
              </w:rPr>
            </w:r>
            <w:r w:rsidR="009F4DE8">
              <w:rPr>
                <w:webHidden/>
              </w:rPr>
              <w:fldChar w:fldCharType="separate"/>
            </w:r>
            <w:r w:rsidR="00D900CC">
              <w:rPr>
                <w:webHidden/>
              </w:rPr>
              <w:t>12</w:t>
            </w:r>
            <w:r w:rsidR="009F4DE8">
              <w:rPr>
                <w:webHidden/>
              </w:rPr>
              <w:fldChar w:fldCharType="end"/>
            </w:r>
          </w:hyperlink>
        </w:p>
        <w:p w14:paraId="72A9921A" w14:textId="02340D41" w:rsidR="009F4DE8" w:rsidRDefault="00000000">
          <w:pPr>
            <w:pStyle w:val="TOC2"/>
            <w:rPr>
              <w:rFonts w:asciiTheme="minorHAnsi" w:eastAsiaTheme="minorEastAsia" w:hAnsiTheme="minorHAnsi" w:cstheme="minorBidi"/>
              <w:color w:val="auto"/>
              <w:sz w:val="22"/>
              <w:szCs w:val="22"/>
              <w:lang w:eastAsia="en-AU"/>
            </w:rPr>
          </w:pPr>
          <w:hyperlink w:anchor="_Toc142053100" w:history="1">
            <w:r w:rsidR="009F4DE8" w:rsidRPr="00F368F2">
              <w:rPr>
                <w:rStyle w:val="Hyperlink"/>
              </w:rPr>
              <w:t>What is new and what is different in the new Aged Care Act?</w:t>
            </w:r>
            <w:r w:rsidR="009F4DE8">
              <w:rPr>
                <w:webHidden/>
              </w:rPr>
              <w:tab/>
            </w:r>
            <w:r w:rsidR="009F4DE8">
              <w:rPr>
                <w:webHidden/>
              </w:rPr>
              <w:fldChar w:fldCharType="begin"/>
            </w:r>
            <w:r w:rsidR="009F4DE8">
              <w:rPr>
                <w:webHidden/>
              </w:rPr>
              <w:instrText xml:space="preserve"> PAGEREF _Toc142053100 \h </w:instrText>
            </w:r>
            <w:r w:rsidR="009F4DE8">
              <w:rPr>
                <w:webHidden/>
              </w:rPr>
            </w:r>
            <w:r w:rsidR="009F4DE8">
              <w:rPr>
                <w:webHidden/>
              </w:rPr>
              <w:fldChar w:fldCharType="separate"/>
            </w:r>
            <w:r w:rsidR="00D900CC">
              <w:rPr>
                <w:webHidden/>
              </w:rPr>
              <w:t>12</w:t>
            </w:r>
            <w:r w:rsidR="009F4DE8">
              <w:rPr>
                <w:webHidden/>
              </w:rPr>
              <w:fldChar w:fldCharType="end"/>
            </w:r>
          </w:hyperlink>
        </w:p>
        <w:p w14:paraId="6E56DAF7" w14:textId="20132173" w:rsidR="009F4DE8" w:rsidRDefault="00000000">
          <w:pPr>
            <w:pStyle w:val="TOC2"/>
            <w:rPr>
              <w:rFonts w:asciiTheme="minorHAnsi" w:eastAsiaTheme="minorEastAsia" w:hAnsiTheme="minorHAnsi" w:cstheme="minorBidi"/>
              <w:color w:val="auto"/>
              <w:sz w:val="22"/>
              <w:szCs w:val="22"/>
              <w:lang w:eastAsia="en-AU"/>
            </w:rPr>
          </w:pPr>
          <w:hyperlink w:anchor="_Toc142053101"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_Toc142053101 \h </w:instrText>
            </w:r>
            <w:r w:rsidR="009F4DE8">
              <w:rPr>
                <w:webHidden/>
              </w:rPr>
            </w:r>
            <w:r w:rsidR="009F4DE8">
              <w:rPr>
                <w:webHidden/>
              </w:rPr>
              <w:fldChar w:fldCharType="separate"/>
            </w:r>
            <w:r w:rsidR="00D900CC">
              <w:rPr>
                <w:webHidden/>
              </w:rPr>
              <w:t>14</w:t>
            </w:r>
            <w:r w:rsidR="009F4DE8">
              <w:rPr>
                <w:webHidden/>
              </w:rPr>
              <w:fldChar w:fldCharType="end"/>
            </w:r>
          </w:hyperlink>
        </w:p>
        <w:p w14:paraId="151B28C0" w14:textId="55E6135C"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02" w:history="1">
            <w:r w:rsidR="009F4DE8" w:rsidRPr="00F368F2">
              <w:rPr>
                <w:rStyle w:val="Hyperlink"/>
                <w:noProof/>
              </w:rPr>
              <w:t>The Statement of Rights</w:t>
            </w:r>
            <w:r w:rsidR="009F4DE8">
              <w:rPr>
                <w:noProof/>
                <w:webHidden/>
              </w:rPr>
              <w:tab/>
            </w:r>
            <w:r w:rsidR="009F4DE8">
              <w:rPr>
                <w:noProof/>
                <w:webHidden/>
              </w:rPr>
              <w:fldChar w:fldCharType="begin"/>
            </w:r>
            <w:r w:rsidR="009F4DE8">
              <w:rPr>
                <w:noProof/>
                <w:webHidden/>
              </w:rPr>
              <w:instrText xml:space="preserve"> PAGEREF _Toc142053102 \h </w:instrText>
            </w:r>
            <w:r w:rsidR="009F4DE8">
              <w:rPr>
                <w:noProof/>
                <w:webHidden/>
              </w:rPr>
            </w:r>
            <w:r w:rsidR="009F4DE8">
              <w:rPr>
                <w:noProof/>
                <w:webHidden/>
              </w:rPr>
              <w:fldChar w:fldCharType="separate"/>
            </w:r>
            <w:r w:rsidR="00D900CC">
              <w:rPr>
                <w:noProof/>
                <w:webHidden/>
              </w:rPr>
              <w:t>15</w:t>
            </w:r>
            <w:r w:rsidR="009F4DE8">
              <w:rPr>
                <w:noProof/>
                <w:webHidden/>
              </w:rPr>
              <w:fldChar w:fldCharType="end"/>
            </w:r>
          </w:hyperlink>
        </w:p>
        <w:p w14:paraId="4DF6FA55" w14:textId="634B9661" w:rsidR="009F4DE8" w:rsidRDefault="00000000">
          <w:pPr>
            <w:pStyle w:val="TOC2"/>
            <w:rPr>
              <w:rFonts w:asciiTheme="minorHAnsi" w:eastAsiaTheme="minorEastAsia" w:hAnsiTheme="minorHAnsi" w:cstheme="minorBidi"/>
              <w:color w:val="auto"/>
              <w:sz w:val="22"/>
              <w:szCs w:val="22"/>
              <w:lang w:eastAsia="en-AU"/>
            </w:rPr>
          </w:pPr>
          <w:hyperlink w:anchor="_Toc142053103" w:history="1">
            <w:r w:rsidR="009F4DE8" w:rsidRPr="00F368F2">
              <w:rPr>
                <w:rStyle w:val="Hyperlink"/>
              </w:rPr>
              <w:t>A Statement of Rights as a centrepiece of the new Act</w:t>
            </w:r>
            <w:r w:rsidR="009F4DE8">
              <w:rPr>
                <w:webHidden/>
              </w:rPr>
              <w:tab/>
            </w:r>
            <w:r w:rsidR="009F4DE8">
              <w:rPr>
                <w:webHidden/>
              </w:rPr>
              <w:fldChar w:fldCharType="begin"/>
            </w:r>
            <w:r w:rsidR="009F4DE8">
              <w:rPr>
                <w:webHidden/>
              </w:rPr>
              <w:instrText xml:space="preserve"> PAGEREF _Toc142053103 \h </w:instrText>
            </w:r>
            <w:r w:rsidR="009F4DE8">
              <w:rPr>
                <w:webHidden/>
              </w:rPr>
            </w:r>
            <w:r w:rsidR="009F4DE8">
              <w:rPr>
                <w:webHidden/>
              </w:rPr>
              <w:fldChar w:fldCharType="separate"/>
            </w:r>
            <w:r w:rsidR="00D900CC">
              <w:rPr>
                <w:webHidden/>
              </w:rPr>
              <w:t>15</w:t>
            </w:r>
            <w:r w:rsidR="009F4DE8">
              <w:rPr>
                <w:webHidden/>
              </w:rPr>
              <w:fldChar w:fldCharType="end"/>
            </w:r>
          </w:hyperlink>
        </w:p>
        <w:p w14:paraId="16EE6BA5" w14:textId="368BA2BE" w:rsidR="009F4DE8" w:rsidRDefault="00000000">
          <w:pPr>
            <w:pStyle w:val="TOC2"/>
            <w:rPr>
              <w:rFonts w:asciiTheme="minorHAnsi" w:eastAsiaTheme="minorEastAsia" w:hAnsiTheme="minorHAnsi" w:cstheme="minorBidi"/>
              <w:color w:val="auto"/>
              <w:sz w:val="22"/>
              <w:szCs w:val="22"/>
              <w:lang w:eastAsia="en-AU"/>
            </w:rPr>
          </w:pPr>
          <w:hyperlink w:anchor="_Toc142053104" w:history="1">
            <w:r w:rsidR="009F4DE8" w:rsidRPr="00F368F2">
              <w:rPr>
                <w:rStyle w:val="Hyperlink"/>
              </w:rPr>
              <w:t>Which rights should be included?</w:t>
            </w:r>
            <w:r w:rsidR="009F4DE8">
              <w:rPr>
                <w:webHidden/>
              </w:rPr>
              <w:tab/>
            </w:r>
            <w:r w:rsidR="009F4DE8">
              <w:rPr>
                <w:webHidden/>
              </w:rPr>
              <w:fldChar w:fldCharType="begin"/>
            </w:r>
            <w:r w:rsidR="009F4DE8">
              <w:rPr>
                <w:webHidden/>
              </w:rPr>
              <w:instrText xml:space="preserve"> PAGEREF _Toc142053104 \h </w:instrText>
            </w:r>
            <w:r w:rsidR="009F4DE8">
              <w:rPr>
                <w:webHidden/>
              </w:rPr>
            </w:r>
            <w:r w:rsidR="009F4DE8">
              <w:rPr>
                <w:webHidden/>
              </w:rPr>
              <w:fldChar w:fldCharType="separate"/>
            </w:r>
            <w:r w:rsidR="00D900CC">
              <w:rPr>
                <w:webHidden/>
              </w:rPr>
              <w:t>16</w:t>
            </w:r>
            <w:r w:rsidR="009F4DE8">
              <w:rPr>
                <w:webHidden/>
              </w:rPr>
              <w:fldChar w:fldCharType="end"/>
            </w:r>
          </w:hyperlink>
        </w:p>
        <w:p w14:paraId="53A44779" w14:textId="6439E4B6" w:rsidR="009F4DE8" w:rsidRDefault="00000000">
          <w:pPr>
            <w:pStyle w:val="TOC2"/>
            <w:rPr>
              <w:rFonts w:asciiTheme="minorHAnsi" w:eastAsiaTheme="minorEastAsia" w:hAnsiTheme="minorHAnsi" w:cstheme="minorBidi"/>
              <w:color w:val="auto"/>
              <w:sz w:val="22"/>
              <w:szCs w:val="22"/>
              <w:lang w:eastAsia="en-AU"/>
            </w:rPr>
          </w:pPr>
          <w:hyperlink w:anchor="_Toc142053105" w:history="1">
            <w:r w:rsidR="009F4DE8" w:rsidRPr="00F368F2">
              <w:rPr>
                <w:rStyle w:val="Hyperlink"/>
              </w:rPr>
              <w:t>How will rights be upheld under the new Act?</w:t>
            </w:r>
            <w:r w:rsidR="009F4DE8">
              <w:rPr>
                <w:webHidden/>
              </w:rPr>
              <w:tab/>
            </w:r>
            <w:r w:rsidR="009F4DE8">
              <w:rPr>
                <w:webHidden/>
              </w:rPr>
              <w:fldChar w:fldCharType="begin"/>
            </w:r>
            <w:r w:rsidR="009F4DE8">
              <w:rPr>
                <w:webHidden/>
              </w:rPr>
              <w:instrText xml:space="preserve"> PAGEREF _Toc142053105 \h </w:instrText>
            </w:r>
            <w:r w:rsidR="009F4DE8">
              <w:rPr>
                <w:webHidden/>
              </w:rPr>
            </w:r>
            <w:r w:rsidR="009F4DE8">
              <w:rPr>
                <w:webHidden/>
              </w:rPr>
              <w:fldChar w:fldCharType="separate"/>
            </w:r>
            <w:r w:rsidR="00D900CC">
              <w:rPr>
                <w:webHidden/>
              </w:rPr>
              <w:t>17</w:t>
            </w:r>
            <w:r w:rsidR="009F4DE8">
              <w:rPr>
                <w:webHidden/>
              </w:rPr>
              <w:fldChar w:fldCharType="end"/>
            </w:r>
          </w:hyperlink>
        </w:p>
        <w:p w14:paraId="6056BF14" w14:textId="7DBE4F45" w:rsidR="009F4DE8" w:rsidRDefault="00000000">
          <w:pPr>
            <w:pStyle w:val="TOC2"/>
            <w:rPr>
              <w:rFonts w:asciiTheme="minorHAnsi" w:eastAsiaTheme="minorEastAsia" w:hAnsiTheme="minorHAnsi" w:cstheme="minorBidi"/>
              <w:color w:val="auto"/>
              <w:sz w:val="22"/>
              <w:szCs w:val="22"/>
              <w:lang w:eastAsia="en-AU"/>
            </w:rPr>
          </w:pPr>
          <w:hyperlink w:anchor="_Toc142053106" w:history="1">
            <w:r w:rsidR="009F4DE8" w:rsidRPr="00F368F2">
              <w:rPr>
                <w:rStyle w:val="Hyperlink"/>
              </w:rPr>
              <w:t>A rights-based approach</w:t>
            </w:r>
            <w:r w:rsidR="009F4DE8">
              <w:rPr>
                <w:webHidden/>
              </w:rPr>
              <w:tab/>
            </w:r>
            <w:r w:rsidR="009F4DE8">
              <w:rPr>
                <w:webHidden/>
              </w:rPr>
              <w:fldChar w:fldCharType="begin"/>
            </w:r>
            <w:r w:rsidR="009F4DE8">
              <w:rPr>
                <w:webHidden/>
              </w:rPr>
              <w:instrText xml:space="preserve"> PAGEREF _Toc142053106 \h </w:instrText>
            </w:r>
            <w:r w:rsidR="009F4DE8">
              <w:rPr>
                <w:webHidden/>
              </w:rPr>
            </w:r>
            <w:r w:rsidR="009F4DE8">
              <w:rPr>
                <w:webHidden/>
              </w:rPr>
              <w:fldChar w:fldCharType="separate"/>
            </w:r>
            <w:r w:rsidR="00D900CC">
              <w:rPr>
                <w:webHidden/>
              </w:rPr>
              <w:t>18</w:t>
            </w:r>
            <w:r w:rsidR="009F4DE8">
              <w:rPr>
                <w:webHidden/>
              </w:rPr>
              <w:fldChar w:fldCharType="end"/>
            </w:r>
          </w:hyperlink>
        </w:p>
        <w:p w14:paraId="7AED3F19" w14:textId="124F6C71" w:rsidR="009F4DE8" w:rsidRDefault="00000000">
          <w:pPr>
            <w:pStyle w:val="TOC2"/>
            <w:rPr>
              <w:rFonts w:asciiTheme="minorHAnsi" w:eastAsiaTheme="minorEastAsia" w:hAnsiTheme="minorHAnsi" w:cstheme="minorBidi"/>
              <w:color w:val="auto"/>
              <w:sz w:val="22"/>
              <w:szCs w:val="22"/>
              <w:lang w:eastAsia="en-AU"/>
            </w:rPr>
          </w:pPr>
          <w:hyperlink w:anchor="_Toc142053107"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_Toc142053107 \h </w:instrText>
            </w:r>
            <w:r w:rsidR="009F4DE8">
              <w:rPr>
                <w:webHidden/>
              </w:rPr>
            </w:r>
            <w:r w:rsidR="009F4DE8">
              <w:rPr>
                <w:webHidden/>
              </w:rPr>
              <w:fldChar w:fldCharType="separate"/>
            </w:r>
            <w:r w:rsidR="00D900CC">
              <w:rPr>
                <w:webHidden/>
              </w:rPr>
              <w:t>20</w:t>
            </w:r>
            <w:r w:rsidR="009F4DE8">
              <w:rPr>
                <w:webHidden/>
              </w:rPr>
              <w:fldChar w:fldCharType="end"/>
            </w:r>
          </w:hyperlink>
        </w:p>
        <w:p w14:paraId="7A9AA44E" w14:textId="729B4C1E"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08" w:history="1">
            <w:r w:rsidR="009F4DE8" w:rsidRPr="00F368F2">
              <w:rPr>
                <w:rStyle w:val="Hyperlink"/>
                <w:noProof/>
              </w:rPr>
              <w:t>Statement of principles</w:t>
            </w:r>
            <w:r w:rsidR="009F4DE8">
              <w:rPr>
                <w:noProof/>
                <w:webHidden/>
              </w:rPr>
              <w:tab/>
            </w:r>
            <w:r w:rsidR="009F4DE8">
              <w:rPr>
                <w:noProof/>
                <w:webHidden/>
              </w:rPr>
              <w:fldChar w:fldCharType="begin"/>
            </w:r>
            <w:r w:rsidR="009F4DE8">
              <w:rPr>
                <w:noProof/>
                <w:webHidden/>
              </w:rPr>
              <w:instrText xml:space="preserve"> PAGEREF _Toc142053108 \h </w:instrText>
            </w:r>
            <w:r w:rsidR="009F4DE8">
              <w:rPr>
                <w:noProof/>
                <w:webHidden/>
              </w:rPr>
            </w:r>
            <w:r w:rsidR="009F4DE8">
              <w:rPr>
                <w:noProof/>
                <w:webHidden/>
              </w:rPr>
              <w:fldChar w:fldCharType="separate"/>
            </w:r>
            <w:r w:rsidR="00D900CC">
              <w:rPr>
                <w:noProof/>
                <w:webHidden/>
              </w:rPr>
              <w:t>21</w:t>
            </w:r>
            <w:r w:rsidR="009F4DE8">
              <w:rPr>
                <w:noProof/>
                <w:webHidden/>
              </w:rPr>
              <w:fldChar w:fldCharType="end"/>
            </w:r>
          </w:hyperlink>
        </w:p>
        <w:p w14:paraId="199E38DA" w14:textId="5D7F0694" w:rsidR="009F4DE8" w:rsidRDefault="00000000">
          <w:pPr>
            <w:pStyle w:val="TOC2"/>
            <w:rPr>
              <w:rFonts w:asciiTheme="minorHAnsi" w:eastAsiaTheme="minorEastAsia" w:hAnsiTheme="minorHAnsi" w:cstheme="minorBidi"/>
              <w:color w:val="auto"/>
              <w:sz w:val="22"/>
              <w:szCs w:val="22"/>
              <w:lang w:eastAsia="en-AU"/>
            </w:rPr>
          </w:pPr>
          <w:hyperlink w:anchor="_Toc142053109" w:history="1">
            <w:r w:rsidR="009F4DE8" w:rsidRPr="00F368F2">
              <w:rPr>
                <w:rStyle w:val="Hyperlink"/>
              </w:rPr>
              <w:t>The role of the Statement of Principles</w:t>
            </w:r>
            <w:r w:rsidR="009F4DE8">
              <w:rPr>
                <w:webHidden/>
              </w:rPr>
              <w:tab/>
            </w:r>
            <w:r w:rsidR="009F4DE8">
              <w:rPr>
                <w:webHidden/>
              </w:rPr>
              <w:fldChar w:fldCharType="begin"/>
            </w:r>
            <w:r w:rsidR="009F4DE8">
              <w:rPr>
                <w:webHidden/>
              </w:rPr>
              <w:instrText xml:space="preserve"> PAGEREF _Toc142053109 \h </w:instrText>
            </w:r>
            <w:r w:rsidR="009F4DE8">
              <w:rPr>
                <w:webHidden/>
              </w:rPr>
            </w:r>
            <w:r w:rsidR="009F4DE8">
              <w:rPr>
                <w:webHidden/>
              </w:rPr>
              <w:fldChar w:fldCharType="separate"/>
            </w:r>
            <w:r w:rsidR="00D900CC">
              <w:rPr>
                <w:webHidden/>
              </w:rPr>
              <w:t>21</w:t>
            </w:r>
            <w:r w:rsidR="009F4DE8">
              <w:rPr>
                <w:webHidden/>
              </w:rPr>
              <w:fldChar w:fldCharType="end"/>
            </w:r>
          </w:hyperlink>
        </w:p>
        <w:p w14:paraId="65F7C80D" w14:textId="53C97036" w:rsidR="009F4DE8" w:rsidRDefault="00000000">
          <w:pPr>
            <w:pStyle w:val="TOC2"/>
            <w:rPr>
              <w:rFonts w:asciiTheme="minorHAnsi" w:eastAsiaTheme="minorEastAsia" w:hAnsiTheme="minorHAnsi" w:cstheme="minorBidi"/>
              <w:color w:val="auto"/>
              <w:sz w:val="22"/>
              <w:szCs w:val="22"/>
              <w:lang w:eastAsia="en-AU"/>
            </w:rPr>
          </w:pPr>
          <w:hyperlink w:anchor="_Toc142053110" w:history="1">
            <w:r w:rsidR="009F4DE8" w:rsidRPr="00F368F2">
              <w:rPr>
                <w:rStyle w:val="Hyperlink"/>
              </w:rPr>
              <w:t>Which principles should be included?</w:t>
            </w:r>
            <w:r w:rsidR="009F4DE8">
              <w:rPr>
                <w:webHidden/>
              </w:rPr>
              <w:tab/>
            </w:r>
            <w:r w:rsidR="009F4DE8">
              <w:rPr>
                <w:webHidden/>
              </w:rPr>
              <w:fldChar w:fldCharType="begin"/>
            </w:r>
            <w:r w:rsidR="009F4DE8">
              <w:rPr>
                <w:webHidden/>
              </w:rPr>
              <w:instrText xml:space="preserve"> PAGEREF _Toc142053110 \h </w:instrText>
            </w:r>
            <w:r w:rsidR="009F4DE8">
              <w:rPr>
                <w:webHidden/>
              </w:rPr>
            </w:r>
            <w:r w:rsidR="009F4DE8">
              <w:rPr>
                <w:webHidden/>
              </w:rPr>
              <w:fldChar w:fldCharType="separate"/>
            </w:r>
            <w:r w:rsidR="00D900CC">
              <w:rPr>
                <w:webHidden/>
              </w:rPr>
              <w:t>22</w:t>
            </w:r>
            <w:r w:rsidR="009F4DE8">
              <w:rPr>
                <w:webHidden/>
              </w:rPr>
              <w:fldChar w:fldCharType="end"/>
            </w:r>
          </w:hyperlink>
        </w:p>
        <w:p w14:paraId="6DC29826" w14:textId="223B6A6E" w:rsidR="009F4DE8" w:rsidRDefault="00000000">
          <w:pPr>
            <w:pStyle w:val="TOC2"/>
            <w:rPr>
              <w:rFonts w:asciiTheme="minorHAnsi" w:eastAsiaTheme="minorEastAsia" w:hAnsiTheme="minorHAnsi" w:cstheme="minorBidi"/>
              <w:color w:val="auto"/>
              <w:sz w:val="22"/>
              <w:szCs w:val="22"/>
              <w:lang w:eastAsia="en-AU"/>
            </w:rPr>
          </w:pPr>
          <w:hyperlink w:anchor="_Toc142053111"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_Toc142053111 \h </w:instrText>
            </w:r>
            <w:r w:rsidR="009F4DE8">
              <w:rPr>
                <w:webHidden/>
              </w:rPr>
            </w:r>
            <w:r w:rsidR="009F4DE8">
              <w:rPr>
                <w:webHidden/>
              </w:rPr>
              <w:fldChar w:fldCharType="separate"/>
            </w:r>
            <w:r w:rsidR="00D900CC">
              <w:rPr>
                <w:webHidden/>
              </w:rPr>
              <w:t>25</w:t>
            </w:r>
            <w:r w:rsidR="009F4DE8">
              <w:rPr>
                <w:webHidden/>
              </w:rPr>
              <w:fldChar w:fldCharType="end"/>
            </w:r>
          </w:hyperlink>
        </w:p>
        <w:p w14:paraId="5D53EC8E" w14:textId="2251310B"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12" w:history="1">
            <w:r w:rsidR="009F4DE8" w:rsidRPr="00F368F2">
              <w:rPr>
                <w:rStyle w:val="Hyperlink"/>
                <w:noProof/>
              </w:rPr>
              <w:t>Definition of high quality care</w:t>
            </w:r>
            <w:r w:rsidR="009F4DE8">
              <w:rPr>
                <w:noProof/>
                <w:webHidden/>
              </w:rPr>
              <w:tab/>
            </w:r>
            <w:r w:rsidR="009F4DE8">
              <w:rPr>
                <w:noProof/>
                <w:webHidden/>
              </w:rPr>
              <w:fldChar w:fldCharType="begin"/>
            </w:r>
            <w:r w:rsidR="009F4DE8">
              <w:rPr>
                <w:noProof/>
                <w:webHidden/>
              </w:rPr>
              <w:instrText xml:space="preserve"> PAGEREF _Toc142053112 \h </w:instrText>
            </w:r>
            <w:r w:rsidR="009F4DE8">
              <w:rPr>
                <w:noProof/>
                <w:webHidden/>
              </w:rPr>
            </w:r>
            <w:r w:rsidR="009F4DE8">
              <w:rPr>
                <w:noProof/>
                <w:webHidden/>
              </w:rPr>
              <w:fldChar w:fldCharType="separate"/>
            </w:r>
            <w:r w:rsidR="00D900CC">
              <w:rPr>
                <w:noProof/>
                <w:webHidden/>
              </w:rPr>
              <w:t>26</w:t>
            </w:r>
            <w:r w:rsidR="009F4DE8">
              <w:rPr>
                <w:noProof/>
                <w:webHidden/>
              </w:rPr>
              <w:fldChar w:fldCharType="end"/>
            </w:r>
          </w:hyperlink>
        </w:p>
        <w:p w14:paraId="77A6DC13" w14:textId="0779C7F4" w:rsidR="009F4DE8" w:rsidRDefault="00000000">
          <w:pPr>
            <w:pStyle w:val="TOC2"/>
            <w:rPr>
              <w:rFonts w:asciiTheme="minorHAnsi" w:eastAsiaTheme="minorEastAsia" w:hAnsiTheme="minorHAnsi" w:cstheme="minorBidi"/>
              <w:color w:val="auto"/>
              <w:sz w:val="22"/>
              <w:szCs w:val="22"/>
              <w:lang w:eastAsia="en-AU"/>
            </w:rPr>
          </w:pPr>
          <w:hyperlink w:anchor="_Toc142053113" w:history="1">
            <w:r w:rsidR="009F4DE8" w:rsidRPr="00F368F2">
              <w:rPr>
                <w:rStyle w:val="Hyperlink"/>
              </w:rPr>
              <w:t>Why define high quality care?</w:t>
            </w:r>
            <w:r w:rsidR="009F4DE8">
              <w:rPr>
                <w:webHidden/>
              </w:rPr>
              <w:tab/>
            </w:r>
            <w:r w:rsidR="009F4DE8">
              <w:rPr>
                <w:webHidden/>
              </w:rPr>
              <w:fldChar w:fldCharType="begin"/>
            </w:r>
            <w:r w:rsidR="009F4DE8">
              <w:rPr>
                <w:webHidden/>
              </w:rPr>
              <w:instrText xml:space="preserve"> PAGEREF _Toc142053113 \h </w:instrText>
            </w:r>
            <w:r w:rsidR="009F4DE8">
              <w:rPr>
                <w:webHidden/>
              </w:rPr>
            </w:r>
            <w:r w:rsidR="009F4DE8">
              <w:rPr>
                <w:webHidden/>
              </w:rPr>
              <w:fldChar w:fldCharType="separate"/>
            </w:r>
            <w:r w:rsidR="00D900CC">
              <w:rPr>
                <w:webHidden/>
              </w:rPr>
              <w:t>26</w:t>
            </w:r>
            <w:r w:rsidR="009F4DE8">
              <w:rPr>
                <w:webHidden/>
              </w:rPr>
              <w:fldChar w:fldCharType="end"/>
            </w:r>
          </w:hyperlink>
        </w:p>
        <w:p w14:paraId="5755B299" w14:textId="0C0A3E67" w:rsidR="009F4DE8" w:rsidRDefault="00000000">
          <w:pPr>
            <w:pStyle w:val="TOC2"/>
            <w:rPr>
              <w:rFonts w:asciiTheme="minorHAnsi" w:eastAsiaTheme="minorEastAsia" w:hAnsiTheme="minorHAnsi" w:cstheme="minorBidi"/>
              <w:color w:val="auto"/>
              <w:sz w:val="22"/>
              <w:szCs w:val="22"/>
              <w:lang w:eastAsia="en-AU"/>
            </w:rPr>
          </w:pPr>
          <w:hyperlink w:anchor="_Toc142053114" w:history="1">
            <w:r w:rsidR="009F4DE8" w:rsidRPr="00F368F2">
              <w:rPr>
                <w:rStyle w:val="Hyperlink"/>
              </w:rPr>
              <w:t>High quality care definition</w:t>
            </w:r>
            <w:r w:rsidR="009F4DE8">
              <w:rPr>
                <w:webHidden/>
              </w:rPr>
              <w:tab/>
            </w:r>
            <w:r w:rsidR="009F4DE8">
              <w:rPr>
                <w:webHidden/>
              </w:rPr>
              <w:fldChar w:fldCharType="begin"/>
            </w:r>
            <w:r w:rsidR="009F4DE8">
              <w:rPr>
                <w:webHidden/>
              </w:rPr>
              <w:instrText xml:space="preserve"> PAGEREF _Toc142053114 \h </w:instrText>
            </w:r>
            <w:r w:rsidR="009F4DE8">
              <w:rPr>
                <w:webHidden/>
              </w:rPr>
            </w:r>
            <w:r w:rsidR="009F4DE8">
              <w:rPr>
                <w:webHidden/>
              </w:rPr>
              <w:fldChar w:fldCharType="separate"/>
            </w:r>
            <w:r w:rsidR="00D900CC">
              <w:rPr>
                <w:webHidden/>
              </w:rPr>
              <w:t>26</w:t>
            </w:r>
            <w:r w:rsidR="009F4DE8">
              <w:rPr>
                <w:webHidden/>
              </w:rPr>
              <w:fldChar w:fldCharType="end"/>
            </w:r>
          </w:hyperlink>
        </w:p>
        <w:p w14:paraId="0DB16E6D" w14:textId="657DFF4B" w:rsidR="009F4DE8" w:rsidRDefault="00000000">
          <w:pPr>
            <w:pStyle w:val="TOC2"/>
            <w:rPr>
              <w:rFonts w:asciiTheme="minorHAnsi" w:eastAsiaTheme="minorEastAsia" w:hAnsiTheme="minorHAnsi" w:cstheme="minorBidi"/>
              <w:color w:val="auto"/>
              <w:sz w:val="22"/>
              <w:szCs w:val="22"/>
              <w:lang w:eastAsia="en-AU"/>
            </w:rPr>
          </w:pPr>
          <w:hyperlink w:anchor="_Toc142053115" w:history="1">
            <w:r w:rsidR="009F4DE8" w:rsidRPr="00F368F2">
              <w:rPr>
                <w:rStyle w:val="Hyperlink"/>
              </w:rPr>
              <w:t>Achieving high quality care</w:t>
            </w:r>
            <w:r w:rsidR="009F4DE8">
              <w:rPr>
                <w:webHidden/>
              </w:rPr>
              <w:tab/>
            </w:r>
            <w:r w:rsidR="009F4DE8">
              <w:rPr>
                <w:webHidden/>
              </w:rPr>
              <w:fldChar w:fldCharType="begin"/>
            </w:r>
            <w:r w:rsidR="009F4DE8">
              <w:rPr>
                <w:webHidden/>
              </w:rPr>
              <w:instrText xml:space="preserve"> PAGEREF _Toc142053115 \h </w:instrText>
            </w:r>
            <w:r w:rsidR="009F4DE8">
              <w:rPr>
                <w:webHidden/>
              </w:rPr>
            </w:r>
            <w:r w:rsidR="009F4DE8">
              <w:rPr>
                <w:webHidden/>
              </w:rPr>
              <w:fldChar w:fldCharType="separate"/>
            </w:r>
            <w:r w:rsidR="00D900CC">
              <w:rPr>
                <w:webHidden/>
              </w:rPr>
              <w:t>27</w:t>
            </w:r>
            <w:r w:rsidR="009F4DE8">
              <w:rPr>
                <w:webHidden/>
              </w:rPr>
              <w:fldChar w:fldCharType="end"/>
            </w:r>
          </w:hyperlink>
        </w:p>
        <w:p w14:paraId="6AE61314" w14:textId="01F0FDAD" w:rsidR="009F4DE8" w:rsidRDefault="00000000">
          <w:pPr>
            <w:pStyle w:val="TOC2"/>
            <w:rPr>
              <w:rFonts w:asciiTheme="minorHAnsi" w:eastAsiaTheme="minorEastAsia" w:hAnsiTheme="minorHAnsi" w:cstheme="minorBidi"/>
              <w:color w:val="auto"/>
              <w:sz w:val="22"/>
              <w:szCs w:val="22"/>
              <w:lang w:eastAsia="en-AU"/>
            </w:rPr>
          </w:pPr>
          <w:hyperlink w:anchor="_Toc142053116"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_Toc142053116 \h </w:instrText>
            </w:r>
            <w:r w:rsidR="009F4DE8">
              <w:rPr>
                <w:webHidden/>
              </w:rPr>
            </w:r>
            <w:r w:rsidR="009F4DE8">
              <w:rPr>
                <w:webHidden/>
              </w:rPr>
              <w:fldChar w:fldCharType="separate"/>
            </w:r>
            <w:r w:rsidR="00D900CC">
              <w:rPr>
                <w:webHidden/>
              </w:rPr>
              <w:t>28</w:t>
            </w:r>
            <w:r w:rsidR="009F4DE8">
              <w:rPr>
                <w:webHidden/>
              </w:rPr>
              <w:fldChar w:fldCharType="end"/>
            </w:r>
          </w:hyperlink>
        </w:p>
        <w:p w14:paraId="1776CB0C" w14:textId="690079E4"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17" w:history="1">
            <w:r w:rsidR="009F4DE8" w:rsidRPr="00F368F2">
              <w:rPr>
                <w:rStyle w:val="Hyperlink"/>
                <w:noProof/>
              </w:rPr>
              <w:t>A new duty of care and compensation pathways</w:t>
            </w:r>
            <w:r w:rsidR="009F4DE8">
              <w:rPr>
                <w:noProof/>
                <w:webHidden/>
              </w:rPr>
              <w:tab/>
            </w:r>
            <w:r w:rsidR="009F4DE8">
              <w:rPr>
                <w:noProof/>
                <w:webHidden/>
              </w:rPr>
              <w:fldChar w:fldCharType="begin"/>
            </w:r>
            <w:r w:rsidR="009F4DE8">
              <w:rPr>
                <w:noProof/>
                <w:webHidden/>
              </w:rPr>
              <w:instrText xml:space="preserve"> PAGEREF _Toc142053117 \h </w:instrText>
            </w:r>
            <w:r w:rsidR="009F4DE8">
              <w:rPr>
                <w:noProof/>
                <w:webHidden/>
              </w:rPr>
            </w:r>
            <w:r w:rsidR="009F4DE8">
              <w:rPr>
                <w:noProof/>
                <w:webHidden/>
              </w:rPr>
              <w:fldChar w:fldCharType="separate"/>
            </w:r>
            <w:r w:rsidR="00D900CC">
              <w:rPr>
                <w:noProof/>
                <w:webHidden/>
              </w:rPr>
              <w:t>29</w:t>
            </w:r>
            <w:r w:rsidR="009F4DE8">
              <w:rPr>
                <w:noProof/>
                <w:webHidden/>
              </w:rPr>
              <w:fldChar w:fldCharType="end"/>
            </w:r>
          </w:hyperlink>
        </w:p>
        <w:p w14:paraId="43584AAD" w14:textId="0C638ECC" w:rsidR="009F4DE8" w:rsidRDefault="00000000">
          <w:pPr>
            <w:pStyle w:val="TOC2"/>
            <w:rPr>
              <w:rFonts w:asciiTheme="minorHAnsi" w:eastAsiaTheme="minorEastAsia" w:hAnsiTheme="minorHAnsi" w:cstheme="minorBidi"/>
              <w:color w:val="auto"/>
              <w:sz w:val="22"/>
              <w:szCs w:val="22"/>
              <w:lang w:eastAsia="en-AU"/>
            </w:rPr>
          </w:pPr>
          <w:hyperlink w:anchor="_Toc142053118" w:history="1">
            <w:r w:rsidR="009F4DE8" w:rsidRPr="00F368F2">
              <w:rPr>
                <w:rStyle w:val="Hyperlink"/>
              </w:rPr>
              <w:t>A new statutory duty on registered providers</w:t>
            </w:r>
            <w:r w:rsidR="009F4DE8">
              <w:rPr>
                <w:webHidden/>
              </w:rPr>
              <w:tab/>
            </w:r>
            <w:r w:rsidR="009F4DE8">
              <w:rPr>
                <w:webHidden/>
              </w:rPr>
              <w:fldChar w:fldCharType="begin"/>
            </w:r>
            <w:r w:rsidR="009F4DE8">
              <w:rPr>
                <w:webHidden/>
              </w:rPr>
              <w:instrText xml:space="preserve"> PAGEREF _Toc142053118 \h </w:instrText>
            </w:r>
            <w:r w:rsidR="009F4DE8">
              <w:rPr>
                <w:webHidden/>
              </w:rPr>
            </w:r>
            <w:r w:rsidR="009F4DE8">
              <w:rPr>
                <w:webHidden/>
              </w:rPr>
              <w:fldChar w:fldCharType="separate"/>
            </w:r>
            <w:r w:rsidR="00D900CC">
              <w:rPr>
                <w:webHidden/>
              </w:rPr>
              <w:t>29</w:t>
            </w:r>
            <w:r w:rsidR="009F4DE8">
              <w:rPr>
                <w:webHidden/>
              </w:rPr>
              <w:fldChar w:fldCharType="end"/>
            </w:r>
          </w:hyperlink>
        </w:p>
        <w:p w14:paraId="2D3594FB" w14:textId="14D45BBE" w:rsidR="009F4DE8" w:rsidRDefault="00000000">
          <w:pPr>
            <w:pStyle w:val="TOC2"/>
            <w:rPr>
              <w:rFonts w:asciiTheme="minorHAnsi" w:eastAsiaTheme="minorEastAsia" w:hAnsiTheme="minorHAnsi" w:cstheme="minorBidi"/>
              <w:color w:val="auto"/>
              <w:sz w:val="22"/>
              <w:szCs w:val="22"/>
              <w:lang w:eastAsia="en-AU"/>
            </w:rPr>
          </w:pPr>
          <w:hyperlink w:anchor="_Toc142053119" w:history="1">
            <w:r w:rsidR="009F4DE8" w:rsidRPr="00F368F2">
              <w:rPr>
                <w:rStyle w:val="Hyperlink"/>
              </w:rPr>
              <w:t>Duties on other individuals and entities</w:t>
            </w:r>
            <w:r w:rsidR="009F4DE8">
              <w:rPr>
                <w:webHidden/>
              </w:rPr>
              <w:tab/>
            </w:r>
            <w:r w:rsidR="009F4DE8">
              <w:rPr>
                <w:webHidden/>
              </w:rPr>
              <w:fldChar w:fldCharType="begin"/>
            </w:r>
            <w:r w:rsidR="009F4DE8">
              <w:rPr>
                <w:webHidden/>
              </w:rPr>
              <w:instrText xml:space="preserve"> PAGEREF _Toc142053119 \h </w:instrText>
            </w:r>
            <w:r w:rsidR="009F4DE8">
              <w:rPr>
                <w:webHidden/>
              </w:rPr>
            </w:r>
            <w:r w:rsidR="009F4DE8">
              <w:rPr>
                <w:webHidden/>
              </w:rPr>
              <w:fldChar w:fldCharType="separate"/>
            </w:r>
            <w:r w:rsidR="00D900CC">
              <w:rPr>
                <w:webHidden/>
              </w:rPr>
              <w:t>30</w:t>
            </w:r>
            <w:r w:rsidR="009F4DE8">
              <w:rPr>
                <w:webHidden/>
              </w:rPr>
              <w:fldChar w:fldCharType="end"/>
            </w:r>
          </w:hyperlink>
        </w:p>
        <w:p w14:paraId="7BA13B9E" w14:textId="1BDDD6CE" w:rsidR="009F4DE8" w:rsidRDefault="00000000">
          <w:pPr>
            <w:pStyle w:val="TOC2"/>
            <w:rPr>
              <w:rFonts w:asciiTheme="minorHAnsi" w:eastAsiaTheme="minorEastAsia" w:hAnsiTheme="minorHAnsi" w:cstheme="minorBidi"/>
              <w:color w:val="auto"/>
              <w:sz w:val="22"/>
              <w:szCs w:val="22"/>
              <w:lang w:eastAsia="en-AU"/>
            </w:rPr>
          </w:pPr>
          <w:hyperlink w:anchor="_Toc142053120" w:history="1">
            <w:r w:rsidR="009F4DE8" w:rsidRPr="00F368F2">
              <w:rPr>
                <w:rStyle w:val="Hyperlink"/>
              </w:rPr>
              <w:t>Penalties</w:t>
            </w:r>
            <w:r w:rsidR="009F4DE8">
              <w:rPr>
                <w:webHidden/>
              </w:rPr>
              <w:tab/>
            </w:r>
            <w:r w:rsidR="009F4DE8">
              <w:rPr>
                <w:webHidden/>
              </w:rPr>
              <w:fldChar w:fldCharType="begin"/>
            </w:r>
            <w:r w:rsidR="009F4DE8">
              <w:rPr>
                <w:webHidden/>
              </w:rPr>
              <w:instrText xml:space="preserve"> PAGEREF _Toc142053120 \h </w:instrText>
            </w:r>
            <w:r w:rsidR="009F4DE8">
              <w:rPr>
                <w:webHidden/>
              </w:rPr>
            </w:r>
            <w:r w:rsidR="009F4DE8">
              <w:rPr>
                <w:webHidden/>
              </w:rPr>
              <w:fldChar w:fldCharType="separate"/>
            </w:r>
            <w:r w:rsidR="00D900CC">
              <w:rPr>
                <w:webHidden/>
              </w:rPr>
              <w:t>32</w:t>
            </w:r>
            <w:r w:rsidR="009F4DE8">
              <w:rPr>
                <w:webHidden/>
              </w:rPr>
              <w:fldChar w:fldCharType="end"/>
            </w:r>
          </w:hyperlink>
        </w:p>
        <w:p w14:paraId="737925D0" w14:textId="45A3E923" w:rsidR="009F4DE8" w:rsidRDefault="00000000">
          <w:pPr>
            <w:pStyle w:val="TOC2"/>
            <w:rPr>
              <w:rFonts w:asciiTheme="minorHAnsi" w:eastAsiaTheme="minorEastAsia" w:hAnsiTheme="minorHAnsi" w:cstheme="minorBidi"/>
              <w:color w:val="auto"/>
              <w:sz w:val="22"/>
              <w:szCs w:val="22"/>
              <w:lang w:eastAsia="en-AU"/>
            </w:rPr>
          </w:pPr>
          <w:hyperlink w:anchor="_Toc142053121" w:history="1">
            <w:r w:rsidR="009F4DE8" w:rsidRPr="00F368F2">
              <w:rPr>
                <w:rStyle w:val="Hyperlink"/>
              </w:rPr>
              <w:t>New compensation pathway</w:t>
            </w:r>
            <w:r w:rsidR="009F4DE8">
              <w:rPr>
                <w:webHidden/>
              </w:rPr>
              <w:tab/>
            </w:r>
            <w:r w:rsidR="009F4DE8">
              <w:rPr>
                <w:webHidden/>
              </w:rPr>
              <w:fldChar w:fldCharType="begin"/>
            </w:r>
            <w:r w:rsidR="009F4DE8">
              <w:rPr>
                <w:webHidden/>
              </w:rPr>
              <w:instrText xml:space="preserve"> PAGEREF _Toc142053121 \h </w:instrText>
            </w:r>
            <w:r w:rsidR="009F4DE8">
              <w:rPr>
                <w:webHidden/>
              </w:rPr>
            </w:r>
            <w:r w:rsidR="009F4DE8">
              <w:rPr>
                <w:webHidden/>
              </w:rPr>
              <w:fldChar w:fldCharType="separate"/>
            </w:r>
            <w:r w:rsidR="00D900CC">
              <w:rPr>
                <w:webHidden/>
              </w:rPr>
              <w:t>32</w:t>
            </w:r>
            <w:r w:rsidR="009F4DE8">
              <w:rPr>
                <w:webHidden/>
              </w:rPr>
              <w:fldChar w:fldCharType="end"/>
            </w:r>
          </w:hyperlink>
        </w:p>
        <w:p w14:paraId="09ACA1DD" w14:textId="28439F07" w:rsidR="009F4DE8" w:rsidRDefault="00000000">
          <w:pPr>
            <w:pStyle w:val="TOC2"/>
            <w:rPr>
              <w:rFonts w:asciiTheme="minorHAnsi" w:eastAsiaTheme="minorEastAsia" w:hAnsiTheme="minorHAnsi" w:cstheme="minorBidi"/>
              <w:color w:val="auto"/>
              <w:sz w:val="22"/>
              <w:szCs w:val="22"/>
              <w:lang w:eastAsia="en-AU"/>
            </w:rPr>
          </w:pPr>
          <w:hyperlink w:anchor="_Toc142053122"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_Toc142053122 \h </w:instrText>
            </w:r>
            <w:r w:rsidR="009F4DE8">
              <w:rPr>
                <w:webHidden/>
              </w:rPr>
            </w:r>
            <w:r w:rsidR="009F4DE8">
              <w:rPr>
                <w:webHidden/>
              </w:rPr>
              <w:fldChar w:fldCharType="separate"/>
            </w:r>
            <w:r w:rsidR="00D900CC">
              <w:rPr>
                <w:webHidden/>
              </w:rPr>
              <w:t>34</w:t>
            </w:r>
            <w:r w:rsidR="009F4DE8">
              <w:rPr>
                <w:webHidden/>
              </w:rPr>
              <w:fldChar w:fldCharType="end"/>
            </w:r>
          </w:hyperlink>
        </w:p>
        <w:p w14:paraId="3ECA5428" w14:textId="25C4B472"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23" w:history="1">
            <w:r w:rsidR="009F4DE8" w:rsidRPr="00F368F2">
              <w:rPr>
                <w:rStyle w:val="Hyperlink"/>
                <w:noProof/>
              </w:rPr>
              <w:t>Disclosure protections for whistleblowers</w:t>
            </w:r>
            <w:r w:rsidR="009F4DE8">
              <w:rPr>
                <w:noProof/>
                <w:webHidden/>
              </w:rPr>
              <w:tab/>
            </w:r>
            <w:r w:rsidR="009F4DE8">
              <w:rPr>
                <w:noProof/>
                <w:webHidden/>
              </w:rPr>
              <w:fldChar w:fldCharType="begin"/>
            </w:r>
            <w:r w:rsidR="009F4DE8">
              <w:rPr>
                <w:noProof/>
                <w:webHidden/>
              </w:rPr>
              <w:instrText xml:space="preserve"> PAGEREF _Toc142053123 \h </w:instrText>
            </w:r>
            <w:r w:rsidR="009F4DE8">
              <w:rPr>
                <w:noProof/>
                <w:webHidden/>
              </w:rPr>
            </w:r>
            <w:r w:rsidR="009F4DE8">
              <w:rPr>
                <w:noProof/>
                <w:webHidden/>
              </w:rPr>
              <w:fldChar w:fldCharType="separate"/>
            </w:r>
            <w:r w:rsidR="00D900CC">
              <w:rPr>
                <w:noProof/>
                <w:webHidden/>
              </w:rPr>
              <w:t>35</w:t>
            </w:r>
            <w:r w:rsidR="009F4DE8">
              <w:rPr>
                <w:noProof/>
                <w:webHidden/>
              </w:rPr>
              <w:fldChar w:fldCharType="end"/>
            </w:r>
          </w:hyperlink>
        </w:p>
        <w:p w14:paraId="730B5733" w14:textId="0EF74221" w:rsidR="009F4DE8" w:rsidRDefault="00000000">
          <w:pPr>
            <w:pStyle w:val="TOC2"/>
            <w:rPr>
              <w:rFonts w:asciiTheme="minorHAnsi" w:eastAsiaTheme="minorEastAsia" w:hAnsiTheme="minorHAnsi" w:cstheme="minorBidi"/>
              <w:color w:val="auto"/>
              <w:sz w:val="22"/>
              <w:szCs w:val="22"/>
              <w:lang w:eastAsia="en-AU"/>
            </w:rPr>
          </w:pPr>
          <w:hyperlink w:anchor="_Toc142053124" w:history="1">
            <w:r w:rsidR="009F4DE8" w:rsidRPr="00F368F2">
              <w:rPr>
                <w:rStyle w:val="Hyperlink"/>
              </w:rPr>
              <w:t>Current Arrangements</w:t>
            </w:r>
            <w:r w:rsidR="009F4DE8">
              <w:rPr>
                <w:webHidden/>
              </w:rPr>
              <w:tab/>
            </w:r>
            <w:r w:rsidR="009F4DE8">
              <w:rPr>
                <w:webHidden/>
              </w:rPr>
              <w:fldChar w:fldCharType="begin"/>
            </w:r>
            <w:r w:rsidR="009F4DE8">
              <w:rPr>
                <w:webHidden/>
              </w:rPr>
              <w:instrText xml:space="preserve"> PAGEREF _Toc142053124 \h </w:instrText>
            </w:r>
            <w:r w:rsidR="009F4DE8">
              <w:rPr>
                <w:webHidden/>
              </w:rPr>
            </w:r>
            <w:r w:rsidR="009F4DE8">
              <w:rPr>
                <w:webHidden/>
              </w:rPr>
              <w:fldChar w:fldCharType="separate"/>
            </w:r>
            <w:r w:rsidR="00D900CC">
              <w:rPr>
                <w:webHidden/>
              </w:rPr>
              <w:t>35</w:t>
            </w:r>
            <w:r w:rsidR="009F4DE8">
              <w:rPr>
                <w:webHidden/>
              </w:rPr>
              <w:fldChar w:fldCharType="end"/>
            </w:r>
          </w:hyperlink>
        </w:p>
        <w:p w14:paraId="151D231C" w14:textId="1B356F22" w:rsidR="009F4DE8" w:rsidRDefault="00000000">
          <w:pPr>
            <w:pStyle w:val="TOC2"/>
            <w:rPr>
              <w:rFonts w:asciiTheme="minorHAnsi" w:eastAsiaTheme="minorEastAsia" w:hAnsiTheme="minorHAnsi" w:cstheme="minorBidi"/>
              <w:color w:val="auto"/>
              <w:sz w:val="22"/>
              <w:szCs w:val="22"/>
              <w:lang w:eastAsia="en-AU"/>
            </w:rPr>
          </w:pPr>
          <w:hyperlink w:anchor="_Toc142053125" w:history="1">
            <w:r w:rsidR="009F4DE8" w:rsidRPr="00F368F2">
              <w:rPr>
                <w:rStyle w:val="Hyperlink"/>
              </w:rPr>
              <w:t>Proposed changes</w:t>
            </w:r>
            <w:r w:rsidR="009F4DE8">
              <w:rPr>
                <w:webHidden/>
              </w:rPr>
              <w:tab/>
            </w:r>
            <w:r w:rsidR="009F4DE8">
              <w:rPr>
                <w:webHidden/>
              </w:rPr>
              <w:fldChar w:fldCharType="begin"/>
            </w:r>
            <w:r w:rsidR="009F4DE8">
              <w:rPr>
                <w:webHidden/>
              </w:rPr>
              <w:instrText xml:space="preserve"> PAGEREF _Toc142053125 \h </w:instrText>
            </w:r>
            <w:r w:rsidR="009F4DE8">
              <w:rPr>
                <w:webHidden/>
              </w:rPr>
            </w:r>
            <w:r w:rsidR="009F4DE8">
              <w:rPr>
                <w:webHidden/>
              </w:rPr>
              <w:fldChar w:fldCharType="separate"/>
            </w:r>
            <w:r w:rsidR="00D900CC">
              <w:rPr>
                <w:webHidden/>
              </w:rPr>
              <w:t>35</w:t>
            </w:r>
            <w:r w:rsidR="009F4DE8">
              <w:rPr>
                <w:webHidden/>
              </w:rPr>
              <w:fldChar w:fldCharType="end"/>
            </w:r>
          </w:hyperlink>
        </w:p>
        <w:p w14:paraId="19D8AC16" w14:textId="39FF2AE6" w:rsidR="009F4DE8" w:rsidRDefault="00000000">
          <w:pPr>
            <w:pStyle w:val="TOC2"/>
            <w:rPr>
              <w:rFonts w:asciiTheme="minorHAnsi" w:eastAsiaTheme="minorEastAsia" w:hAnsiTheme="minorHAnsi" w:cstheme="minorBidi"/>
              <w:color w:val="auto"/>
              <w:sz w:val="22"/>
              <w:szCs w:val="22"/>
              <w:lang w:eastAsia="en-AU"/>
            </w:rPr>
          </w:pPr>
          <w:hyperlink w:anchor="_Toc142053126" w:history="1">
            <w:r w:rsidR="009F4DE8" w:rsidRPr="00F368F2">
              <w:rPr>
                <w:rStyle w:val="Hyperlink"/>
              </w:rPr>
              <w:t>What protections will be made available?</w:t>
            </w:r>
            <w:r w:rsidR="009F4DE8">
              <w:rPr>
                <w:webHidden/>
              </w:rPr>
              <w:tab/>
            </w:r>
            <w:r w:rsidR="009F4DE8">
              <w:rPr>
                <w:webHidden/>
              </w:rPr>
              <w:fldChar w:fldCharType="begin"/>
            </w:r>
            <w:r w:rsidR="009F4DE8">
              <w:rPr>
                <w:webHidden/>
              </w:rPr>
              <w:instrText xml:space="preserve"> PAGEREF _Toc142053126 \h </w:instrText>
            </w:r>
            <w:r w:rsidR="009F4DE8">
              <w:rPr>
                <w:webHidden/>
              </w:rPr>
            </w:r>
            <w:r w:rsidR="009F4DE8">
              <w:rPr>
                <w:webHidden/>
              </w:rPr>
              <w:fldChar w:fldCharType="separate"/>
            </w:r>
            <w:r w:rsidR="00D900CC">
              <w:rPr>
                <w:webHidden/>
              </w:rPr>
              <w:t>37</w:t>
            </w:r>
            <w:r w:rsidR="009F4DE8">
              <w:rPr>
                <w:webHidden/>
              </w:rPr>
              <w:fldChar w:fldCharType="end"/>
            </w:r>
          </w:hyperlink>
        </w:p>
        <w:p w14:paraId="284E8356" w14:textId="408FF3AD" w:rsidR="009F4DE8" w:rsidRDefault="00000000">
          <w:pPr>
            <w:pStyle w:val="TOC2"/>
            <w:rPr>
              <w:rFonts w:asciiTheme="minorHAnsi" w:eastAsiaTheme="minorEastAsia" w:hAnsiTheme="minorHAnsi" w:cstheme="minorBidi"/>
              <w:color w:val="auto"/>
              <w:sz w:val="22"/>
              <w:szCs w:val="22"/>
              <w:lang w:eastAsia="en-AU"/>
            </w:rPr>
          </w:pPr>
          <w:hyperlink w:anchor="_Toc142053127" w:history="1">
            <w:r w:rsidR="009F4DE8" w:rsidRPr="00F368F2">
              <w:rPr>
                <w:rStyle w:val="Hyperlink"/>
              </w:rPr>
              <w:t>Confidentiality of Whistleblowers</w:t>
            </w:r>
            <w:r w:rsidR="009F4DE8">
              <w:rPr>
                <w:webHidden/>
              </w:rPr>
              <w:tab/>
            </w:r>
            <w:r w:rsidR="009F4DE8">
              <w:rPr>
                <w:webHidden/>
              </w:rPr>
              <w:fldChar w:fldCharType="begin"/>
            </w:r>
            <w:r w:rsidR="009F4DE8">
              <w:rPr>
                <w:webHidden/>
              </w:rPr>
              <w:instrText xml:space="preserve"> PAGEREF _Toc142053127 \h </w:instrText>
            </w:r>
            <w:r w:rsidR="009F4DE8">
              <w:rPr>
                <w:webHidden/>
              </w:rPr>
            </w:r>
            <w:r w:rsidR="009F4DE8">
              <w:rPr>
                <w:webHidden/>
              </w:rPr>
              <w:fldChar w:fldCharType="separate"/>
            </w:r>
            <w:r w:rsidR="00D900CC">
              <w:rPr>
                <w:webHidden/>
              </w:rPr>
              <w:t>37</w:t>
            </w:r>
            <w:r w:rsidR="009F4DE8">
              <w:rPr>
                <w:webHidden/>
              </w:rPr>
              <w:fldChar w:fldCharType="end"/>
            </w:r>
          </w:hyperlink>
        </w:p>
        <w:p w14:paraId="67114EAF" w14:textId="7F1C1E73" w:rsidR="009F4DE8" w:rsidRDefault="00000000">
          <w:pPr>
            <w:pStyle w:val="TOC2"/>
            <w:rPr>
              <w:rFonts w:asciiTheme="minorHAnsi" w:eastAsiaTheme="minorEastAsia" w:hAnsiTheme="minorHAnsi" w:cstheme="minorBidi"/>
              <w:color w:val="auto"/>
              <w:sz w:val="22"/>
              <w:szCs w:val="22"/>
              <w:lang w:eastAsia="en-AU"/>
            </w:rPr>
          </w:pPr>
          <w:hyperlink w:anchor="_Toc142053128" w:history="1">
            <w:r w:rsidR="009F4DE8" w:rsidRPr="00F368F2">
              <w:rPr>
                <w:rStyle w:val="Hyperlink"/>
              </w:rPr>
              <w:t>Obligations of Aged Care Providers</w:t>
            </w:r>
            <w:r w:rsidR="009F4DE8">
              <w:rPr>
                <w:webHidden/>
              </w:rPr>
              <w:tab/>
            </w:r>
            <w:r w:rsidR="009F4DE8">
              <w:rPr>
                <w:webHidden/>
              </w:rPr>
              <w:fldChar w:fldCharType="begin"/>
            </w:r>
            <w:r w:rsidR="009F4DE8">
              <w:rPr>
                <w:webHidden/>
              </w:rPr>
              <w:instrText xml:space="preserve"> PAGEREF _Toc142053128 \h </w:instrText>
            </w:r>
            <w:r w:rsidR="009F4DE8">
              <w:rPr>
                <w:webHidden/>
              </w:rPr>
            </w:r>
            <w:r w:rsidR="009F4DE8">
              <w:rPr>
                <w:webHidden/>
              </w:rPr>
              <w:fldChar w:fldCharType="separate"/>
            </w:r>
            <w:r w:rsidR="00D900CC">
              <w:rPr>
                <w:webHidden/>
              </w:rPr>
              <w:t>38</w:t>
            </w:r>
            <w:r w:rsidR="009F4DE8">
              <w:rPr>
                <w:webHidden/>
              </w:rPr>
              <w:fldChar w:fldCharType="end"/>
            </w:r>
          </w:hyperlink>
        </w:p>
        <w:p w14:paraId="1E04849D" w14:textId="6288732C" w:rsidR="009F4DE8" w:rsidRDefault="00000000">
          <w:pPr>
            <w:pStyle w:val="TOC2"/>
            <w:rPr>
              <w:rFonts w:asciiTheme="minorHAnsi" w:eastAsiaTheme="minorEastAsia" w:hAnsiTheme="minorHAnsi" w:cstheme="minorBidi"/>
              <w:color w:val="auto"/>
              <w:sz w:val="22"/>
              <w:szCs w:val="22"/>
              <w:lang w:eastAsia="en-AU"/>
            </w:rPr>
          </w:pPr>
          <w:hyperlink w:anchor="_Toc142053129"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_Toc142053129 \h </w:instrText>
            </w:r>
            <w:r w:rsidR="009F4DE8">
              <w:rPr>
                <w:webHidden/>
              </w:rPr>
            </w:r>
            <w:r w:rsidR="009F4DE8">
              <w:rPr>
                <w:webHidden/>
              </w:rPr>
              <w:fldChar w:fldCharType="separate"/>
            </w:r>
            <w:r w:rsidR="00D900CC">
              <w:rPr>
                <w:webHidden/>
              </w:rPr>
              <w:t>38</w:t>
            </w:r>
            <w:r w:rsidR="009F4DE8">
              <w:rPr>
                <w:webHidden/>
              </w:rPr>
              <w:fldChar w:fldCharType="end"/>
            </w:r>
          </w:hyperlink>
        </w:p>
        <w:p w14:paraId="2E604A3C" w14:textId="3C1FBBE9"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30" w:history="1">
            <w:r w:rsidR="009F4DE8" w:rsidRPr="00F368F2">
              <w:rPr>
                <w:rStyle w:val="Hyperlink"/>
                <w:noProof/>
              </w:rPr>
              <w:t>Supported decision-making arrangements</w:t>
            </w:r>
            <w:r w:rsidR="009F4DE8">
              <w:rPr>
                <w:noProof/>
                <w:webHidden/>
              </w:rPr>
              <w:tab/>
            </w:r>
            <w:r w:rsidR="009F4DE8">
              <w:rPr>
                <w:noProof/>
                <w:webHidden/>
              </w:rPr>
              <w:fldChar w:fldCharType="begin"/>
            </w:r>
            <w:r w:rsidR="009F4DE8">
              <w:rPr>
                <w:noProof/>
                <w:webHidden/>
              </w:rPr>
              <w:instrText xml:space="preserve"> PAGEREF _Toc142053130 \h </w:instrText>
            </w:r>
            <w:r w:rsidR="009F4DE8">
              <w:rPr>
                <w:noProof/>
                <w:webHidden/>
              </w:rPr>
            </w:r>
            <w:r w:rsidR="009F4DE8">
              <w:rPr>
                <w:noProof/>
                <w:webHidden/>
              </w:rPr>
              <w:fldChar w:fldCharType="separate"/>
            </w:r>
            <w:r w:rsidR="00D900CC">
              <w:rPr>
                <w:noProof/>
                <w:webHidden/>
              </w:rPr>
              <w:t>39</w:t>
            </w:r>
            <w:r w:rsidR="009F4DE8">
              <w:rPr>
                <w:noProof/>
                <w:webHidden/>
              </w:rPr>
              <w:fldChar w:fldCharType="end"/>
            </w:r>
          </w:hyperlink>
        </w:p>
        <w:p w14:paraId="3F0CB969" w14:textId="37AD4330" w:rsidR="009F4DE8" w:rsidRDefault="00000000">
          <w:pPr>
            <w:pStyle w:val="TOC2"/>
            <w:rPr>
              <w:rFonts w:asciiTheme="minorHAnsi" w:eastAsiaTheme="minorEastAsia" w:hAnsiTheme="minorHAnsi" w:cstheme="minorBidi"/>
              <w:color w:val="auto"/>
              <w:sz w:val="22"/>
              <w:szCs w:val="22"/>
              <w:lang w:eastAsia="en-AU"/>
            </w:rPr>
          </w:pPr>
          <w:hyperlink w:anchor="_Toc142053131" w:history="1">
            <w:r w:rsidR="009F4DE8" w:rsidRPr="00F368F2">
              <w:rPr>
                <w:rStyle w:val="Hyperlink"/>
              </w:rPr>
              <w:t>Existing arrangements for aged care</w:t>
            </w:r>
            <w:r w:rsidR="009F4DE8">
              <w:rPr>
                <w:webHidden/>
              </w:rPr>
              <w:tab/>
            </w:r>
            <w:r w:rsidR="009F4DE8">
              <w:rPr>
                <w:webHidden/>
              </w:rPr>
              <w:fldChar w:fldCharType="begin"/>
            </w:r>
            <w:r w:rsidR="009F4DE8">
              <w:rPr>
                <w:webHidden/>
              </w:rPr>
              <w:instrText xml:space="preserve"> PAGEREF _Toc142053131 \h </w:instrText>
            </w:r>
            <w:r w:rsidR="009F4DE8">
              <w:rPr>
                <w:webHidden/>
              </w:rPr>
            </w:r>
            <w:r w:rsidR="009F4DE8">
              <w:rPr>
                <w:webHidden/>
              </w:rPr>
              <w:fldChar w:fldCharType="separate"/>
            </w:r>
            <w:r w:rsidR="00D900CC">
              <w:rPr>
                <w:webHidden/>
              </w:rPr>
              <w:t>39</w:t>
            </w:r>
            <w:r w:rsidR="009F4DE8">
              <w:rPr>
                <w:webHidden/>
              </w:rPr>
              <w:fldChar w:fldCharType="end"/>
            </w:r>
          </w:hyperlink>
        </w:p>
        <w:p w14:paraId="6631D446" w14:textId="08799B5E" w:rsidR="009F4DE8" w:rsidRDefault="00000000">
          <w:pPr>
            <w:pStyle w:val="TOC2"/>
            <w:rPr>
              <w:rFonts w:asciiTheme="minorHAnsi" w:eastAsiaTheme="minorEastAsia" w:hAnsiTheme="minorHAnsi" w:cstheme="minorBidi"/>
              <w:color w:val="auto"/>
              <w:sz w:val="22"/>
              <w:szCs w:val="22"/>
              <w:lang w:eastAsia="en-AU"/>
            </w:rPr>
          </w:pPr>
          <w:hyperlink w:anchor="_Toc142053132" w:history="1">
            <w:r w:rsidR="009F4DE8" w:rsidRPr="00F368F2">
              <w:rPr>
                <w:rStyle w:val="Hyperlink"/>
                <w:rFonts w:eastAsia="Arial"/>
              </w:rPr>
              <w:t>Interaction with other Commonwealth Laws</w:t>
            </w:r>
            <w:r w:rsidR="009F4DE8">
              <w:rPr>
                <w:webHidden/>
              </w:rPr>
              <w:tab/>
            </w:r>
            <w:r w:rsidR="009F4DE8">
              <w:rPr>
                <w:webHidden/>
              </w:rPr>
              <w:fldChar w:fldCharType="begin"/>
            </w:r>
            <w:r w:rsidR="009F4DE8">
              <w:rPr>
                <w:webHidden/>
              </w:rPr>
              <w:instrText xml:space="preserve"> PAGEREF _Toc142053132 \h </w:instrText>
            </w:r>
            <w:r w:rsidR="009F4DE8">
              <w:rPr>
                <w:webHidden/>
              </w:rPr>
            </w:r>
            <w:r w:rsidR="009F4DE8">
              <w:rPr>
                <w:webHidden/>
              </w:rPr>
              <w:fldChar w:fldCharType="separate"/>
            </w:r>
            <w:r w:rsidR="00D900CC">
              <w:rPr>
                <w:webHidden/>
              </w:rPr>
              <w:t>40</w:t>
            </w:r>
            <w:r w:rsidR="009F4DE8">
              <w:rPr>
                <w:webHidden/>
              </w:rPr>
              <w:fldChar w:fldCharType="end"/>
            </w:r>
          </w:hyperlink>
        </w:p>
        <w:p w14:paraId="20A9672F" w14:textId="00E1CC56" w:rsidR="009F4DE8" w:rsidRDefault="00000000">
          <w:pPr>
            <w:pStyle w:val="TOC2"/>
            <w:rPr>
              <w:rFonts w:asciiTheme="minorHAnsi" w:eastAsiaTheme="minorEastAsia" w:hAnsiTheme="minorHAnsi" w:cstheme="minorBidi"/>
              <w:color w:val="auto"/>
              <w:sz w:val="22"/>
              <w:szCs w:val="22"/>
              <w:lang w:eastAsia="en-AU"/>
            </w:rPr>
          </w:pPr>
          <w:hyperlink w:anchor="_Toc142053133" w:history="1">
            <w:r w:rsidR="009F4DE8" w:rsidRPr="00F368F2">
              <w:rPr>
                <w:rStyle w:val="Hyperlink"/>
                <w:rFonts w:eastAsia="Arial"/>
              </w:rPr>
              <w:t>Interaction with State and Territory Laws</w:t>
            </w:r>
            <w:r w:rsidR="009F4DE8">
              <w:rPr>
                <w:webHidden/>
              </w:rPr>
              <w:tab/>
            </w:r>
            <w:r w:rsidR="009F4DE8">
              <w:rPr>
                <w:webHidden/>
              </w:rPr>
              <w:fldChar w:fldCharType="begin"/>
            </w:r>
            <w:r w:rsidR="009F4DE8">
              <w:rPr>
                <w:webHidden/>
              </w:rPr>
              <w:instrText xml:space="preserve"> PAGEREF _Toc142053133 \h </w:instrText>
            </w:r>
            <w:r w:rsidR="009F4DE8">
              <w:rPr>
                <w:webHidden/>
              </w:rPr>
            </w:r>
            <w:r w:rsidR="009F4DE8">
              <w:rPr>
                <w:webHidden/>
              </w:rPr>
              <w:fldChar w:fldCharType="separate"/>
            </w:r>
            <w:r w:rsidR="00D900CC">
              <w:rPr>
                <w:webHidden/>
              </w:rPr>
              <w:t>40</w:t>
            </w:r>
            <w:r w:rsidR="009F4DE8">
              <w:rPr>
                <w:webHidden/>
              </w:rPr>
              <w:fldChar w:fldCharType="end"/>
            </w:r>
          </w:hyperlink>
        </w:p>
        <w:p w14:paraId="1DE8432E" w14:textId="59100958" w:rsidR="009F4DE8" w:rsidRDefault="00000000">
          <w:pPr>
            <w:pStyle w:val="TOC2"/>
            <w:rPr>
              <w:rFonts w:asciiTheme="minorHAnsi" w:eastAsiaTheme="minorEastAsia" w:hAnsiTheme="minorHAnsi" w:cstheme="minorBidi"/>
              <w:color w:val="auto"/>
              <w:sz w:val="22"/>
              <w:szCs w:val="22"/>
              <w:lang w:eastAsia="en-AU"/>
            </w:rPr>
          </w:pPr>
          <w:hyperlink w:anchor="_Toc142053134" w:history="1">
            <w:r w:rsidR="009F4DE8" w:rsidRPr="00F368F2">
              <w:rPr>
                <w:rStyle w:val="Hyperlink"/>
              </w:rPr>
              <w:t>Criteria for appointment</w:t>
            </w:r>
            <w:r w:rsidR="009F4DE8">
              <w:rPr>
                <w:webHidden/>
              </w:rPr>
              <w:tab/>
            </w:r>
            <w:r w:rsidR="009F4DE8">
              <w:rPr>
                <w:webHidden/>
              </w:rPr>
              <w:fldChar w:fldCharType="begin"/>
            </w:r>
            <w:r w:rsidR="009F4DE8">
              <w:rPr>
                <w:webHidden/>
              </w:rPr>
              <w:instrText xml:space="preserve"> PAGEREF _Toc142053134 \h </w:instrText>
            </w:r>
            <w:r w:rsidR="009F4DE8">
              <w:rPr>
                <w:webHidden/>
              </w:rPr>
            </w:r>
            <w:r w:rsidR="009F4DE8">
              <w:rPr>
                <w:webHidden/>
              </w:rPr>
              <w:fldChar w:fldCharType="separate"/>
            </w:r>
            <w:r w:rsidR="00D900CC">
              <w:rPr>
                <w:webHidden/>
              </w:rPr>
              <w:t>41</w:t>
            </w:r>
            <w:r w:rsidR="009F4DE8">
              <w:rPr>
                <w:webHidden/>
              </w:rPr>
              <w:fldChar w:fldCharType="end"/>
            </w:r>
          </w:hyperlink>
        </w:p>
        <w:p w14:paraId="7265EBAA" w14:textId="4C27AD63" w:rsidR="009F4DE8" w:rsidRDefault="00000000">
          <w:pPr>
            <w:pStyle w:val="TOC2"/>
            <w:rPr>
              <w:rFonts w:asciiTheme="minorHAnsi" w:eastAsiaTheme="minorEastAsia" w:hAnsiTheme="minorHAnsi" w:cstheme="minorBidi"/>
              <w:color w:val="auto"/>
              <w:sz w:val="22"/>
              <w:szCs w:val="22"/>
              <w:lang w:eastAsia="en-AU"/>
            </w:rPr>
          </w:pPr>
          <w:hyperlink w:anchor="_Toc142053135" w:history="1">
            <w:r w:rsidR="009F4DE8" w:rsidRPr="00F368F2">
              <w:rPr>
                <w:rStyle w:val="Hyperlink"/>
              </w:rPr>
              <w:t>Role of a supporter</w:t>
            </w:r>
            <w:r w:rsidR="009F4DE8">
              <w:rPr>
                <w:webHidden/>
              </w:rPr>
              <w:tab/>
            </w:r>
            <w:r w:rsidR="009F4DE8">
              <w:rPr>
                <w:webHidden/>
              </w:rPr>
              <w:fldChar w:fldCharType="begin"/>
            </w:r>
            <w:r w:rsidR="009F4DE8">
              <w:rPr>
                <w:webHidden/>
              </w:rPr>
              <w:instrText xml:space="preserve"> PAGEREF _Toc142053135 \h </w:instrText>
            </w:r>
            <w:r w:rsidR="009F4DE8">
              <w:rPr>
                <w:webHidden/>
              </w:rPr>
            </w:r>
            <w:r w:rsidR="009F4DE8">
              <w:rPr>
                <w:webHidden/>
              </w:rPr>
              <w:fldChar w:fldCharType="separate"/>
            </w:r>
            <w:r w:rsidR="00D900CC">
              <w:rPr>
                <w:webHidden/>
              </w:rPr>
              <w:t>42</w:t>
            </w:r>
            <w:r w:rsidR="009F4DE8">
              <w:rPr>
                <w:webHidden/>
              </w:rPr>
              <w:fldChar w:fldCharType="end"/>
            </w:r>
          </w:hyperlink>
        </w:p>
        <w:p w14:paraId="4B0EBC30" w14:textId="3B7B3CD5" w:rsidR="009F4DE8" w:rsidRDefault="00000000">
          <w:pPr>
            <w:pStyle w:val="TOC2"/>
            <w:rPr>
              <w:rFonts w:asciiTheme="minorHAnsi" w:eastAsiaTheme="minorEastAsia" w:hAnsiTheme="minorHAnsi" w:cstheme="minorBidi"/>
              <w:color w:val="auto"/>
              <w:sz w:val="22"/>
              <w:szCs w:val="22"/>
              <w:lang w:eastAsia="en-AU"/>
            </w:rPr>
          </w:pPr>
          <w:hyperlink w:anchor="_Toc142053136" w:history="1">
            <w:r w:rsidR="009F4DE8" w:rsidRPr="00F368F2">
              <w:rPr>
                <w:rStyle w:val="Hyperlink"/>
              </w:rPr>
              <w:t>Role of a representative</w:t>
            </w:r>
            <w:r w:rsidR="009F4DE8">
              <w:rPr>
                <w:webHidden/>
              </w:rPr>
              <w:tab/>
            </w:r>
            <w:r w:rsidR="009F4DE8">
              <w:rPr>
                <w:webHidden/>
              </w:rPr>
              <w:fldChar w:fldCharType="begin"/>
            </w:r>
            <w:r w:rsidR="009F4DE8">
              <w:rPr>
                <w:webHidden/>
              </w:rPr>
              <w:instrText xml:space="preserve"> PAGEREF _Toc142053136 \h </w:instrText>
            </w:r>
            <w:r w:rsidR="009F4DE8">
              <w:rPr>
                <w:webHidden/>
              </w:rPr>
            </w:r>
            <w:r w:rsidR="009F4DE8">
              <w:rPr>
                <w:webHidden/>
              </w:rPr>
              <w:fldChar w:fldCharType="separate"/>
            </w:r>
            <w:r w:rsidR="00D900CC">
              <w:rPr>
                <w:webHidden/>
              </w:rPr>
              <w:t>42</w:t>
            </w:r>
            <w:r w:rsidR="009F4DE8">
              <w:rPr>
                <w:webHidden/>
              </w:rPr>
              <w:fldChar w:fldCharType="end"/>
            </w:r>
          </w:hyperlink>
        </w:p>
        <w:p w14:paraId="0F5658C7" w14:textId="12A4E305" w:rsidR="009F4DE8" w:rsidRDefault="00000000">
          <w:pPr>
            <w:pStyle w:val="TOC2"/>
            <w:rPr>
              <w:rFonts w:asciiTheme="minorHAnsi" w:eastAsiaTheme="minorEastAsia" w:hAnsiTheme="minorHAnsi" w:cstheme="minorBidi"/>
              <w:color w:val="auto"/>
              <w:sz w:val="22"/>
              <w:szCs w:val="22"/>
              <w:lang w:eastAsia="en-AU"/>
            </w:rPr>
          </w:pPr>
          <w:hyperlink w:anchor="_Toc142053137" w:history="1">
            <w:r w:rsidR="009F4DE8" w:rsidRPr="00F368F2">
              <w:rPr>
                <w:rStyle w:val="Hyperlink"/>
              </w:rPr>
              <w:t>Supported decision-making principles and duties</w:t>
            </w:r>
            <w:r w:rsidR="009F4DE8">
              <w:rPr>
                <w:webHidden/>
              </w:rPr>
              <w:tab/>
            </w:r>
            <w:r w:rsidR="009F4DE8">
              <w:rPr>
                <w:webHidden/>
              </w:rPr>
              <w:fldChar w:fldCharType="begin"/>
            </w:r>
            <w:r w:rsidR="009F4DE8">
              <w:rPr>
                <w:webHidden/>
              </w:rPr>
              <w:instrText xml:space="preserve"> PAGEREF _Toc142053137 \h </w:instrText>
            </w:r>
            <w:r w:rsidR="009F4DE8">
              <w:rPr>
                <w:webHidden/>
              </w:rPr>
            </w:r>
            <w:r w:rsidR="009F4DE8">
              <w:rPr>
                <w:webHidden/>
              </w:rPr>
              <w:fldChar w:fldCharType="separate"/>
            </w:r>
            <w:r w:rsidR="00D900CC">
              <w:rPr>
                <w:webHidden/>
              </w:rPr>
              <w:t>43</w:t>
            </w:r>
            <w:r w:rsidR="009F4DE8">
              <w:rPr>
                <w:webHidden/>
              </w:rPr>
              <w:fldChar w:fldCharType="end"/>
            </w:r>
          </w:hyperlink>
        </w:p>
        <w:p w14:paraId="7E988DE0" w14:textId="2A08E8B3" w:rsidR="009F4DE8" w:rsidRDefault="00000000">
          <w:pPr>
            <w:pStyle w:val="TOC2"/>
            <w:rPr>
              <w:rFonts w:asciiTheme="minorHAnsi" w:eastAsiaTheme="minorEastAsia" w:hAnsiTheme="minorHAnsi" w:cstheme="minorBidi"/>
              <w:color w:val="auto"/>
              <w:sz w:val="22"/>
              <w:szCs w:val="22"/>
              <w:lang w:eastAsia="en-AU"/>
            </w:rPr>
          </w:pPr>
          <w:hyperlink w:anchor="_Toc142053138"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_Toc142053138 \h </w:instrText>
            </w:r>
            <w:r w:rsidR="009F4DE8">
              <w:rPr>
                <w:webHidden/>
              </w:rPr>
            </w:r>
            <w:r w:rsidR="009F4DE8">
              <w:rPr>
                <w:webHidden/>
              </w:rPr>
              <w:fldChar w:fldCharType="separate"/>
            </w:r>
            <w:r w:rsidR="00D900CC">
              <w:rPr>
                <w:webHidden/>
              </w:rPr>
              <w:t>44</w:t>
            </w:r>
            <w:r w:rsidR="009F4DE8">
              <w:rPr>
                <w:webHidden/>
              </w:rPr>
              <w:fldChar w:fldCharType="end"/>
            </w:r>
          </w:hyperlink>
        </w:p>
        <w:p w14:paraId="3D87C46F" w14:textId="04ED8249"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39" w:history="1">
            <w:r w:rsidR="009F4DE8" w:rsidRPr="00F368F2">
              <w:rPr>
                <w:rStyle w:val="Hyperlink"/>
                <w:noProof/>
              </w:rPr>
              <w:t>Eligibility for funded Aged Care Services</w:t>
            </w:r>
            <w:r w:rsidR="009F4DE8">
              <w:rPr>
                <w:noProof/>
                <w:webHidden/>
              </w:rPr>
              <w:tab/>
            </w:r>
            <w:r w:rsidR="009F4DE8">
              <w:rPr>
                <w:noProof/>
                <w:webHidden/>
              </w:rPr>
              <w:fldChar w:fldCharType="begin"/>
            </w:r>
            <w:r w:rsidR="009F4DE8">
              <w:rPr>
                <w:noProof/>
                <w:webHidden/>
              </w:rPr>
              <w:instrText xml:space="preserve"> PAGEREF _Toc142053139 \h </w:instrText>
            </w:r>
            <w:r w:rsidR="009F4DE8">
              <w:rPr>
                <w:noProof/>
                <w:webHidden/>
              </w:rPr>
            </w:r>
            <w:r w:rsidR="009F4DE8">
              <w:rPr>
                <w:noProof/>
                <w:webHidden/>
              </w:rPr>
              <w:fldChar w:fldCharType="separate"/>
            </w:r>
            <w:r w:rsidR="00D900CC">
              <w:rPr>
                <w:noProof/>
                <w:webHidden/>
              </w:rPr>
              <w:t>46</w:t>
            </w:r>
            <w:r w:rsidR="009F4DE8">
              <w:rPr>
                <w:noProof/>
                <w:webHidden/>
              </w:rPr>
              <w:fldChar w:fldCharType="end"/>
            </w:r>
          </w:hyperlink>
        </w:p>
        <w:p w14:paraId="1C87AC1F" w14:textId="2B7BA548" w:rsidR="009F4DE8" w:rsidRDefault="00000000">
          <w:pPr>
            <w:pStyle w:val="TOC2"/>
            <w:rPr>
              <w:rFonts w:asciiTheme="minorHAnsi" w:eastAsiaTheme="minorEastAsia" w:hAnsiTheme="minorHAnsi" w:cstheme="minorBidi"/>
              <w:color w:val="auto"/>
              <w:sz w:val="22"/>
              <w:szCs w:val="22"/>
              <w:lang w:eastAsia="en-AU"/>
            </w:rPr>
          </w:pPr>
          <w:hyperlink w:anchor="_Toc142053140" w:history="1">
            <w:r w:rsidR="009F4DE8" w:rsidRPr="00F368F2">
              <w:rPr>
                <w:rStyle w:val="Hyperlink"/>
              </w:rPr>
              <w:t>Overview of current eligibility requirements</w:t>
            </w:r>
            <w:r w:rsidR="009F4DE8">
              <w:rPr>
                <w:webHidden/>
              </w:rPr>
              <w:tab/>
            </w:r>
            <w:r w:rsidR="009F4DE8">
              <w:rPr>
                <w:webHidden/>
              </w:rPr>
              <w:fldChar w:fldCharType="begin"/>
            </w:r>
            <w:r w:rsidR="009F4DE8">
              <w:rPr>
                <w:webHidden/>
              </w:rPr>
              <w:instrText xml:space="preserve"> PAGEREF _Toc142053140 \h </w:instrText>
            </w:r>
            <w:r w:rsidR="009F4DE8">
              <w:rPr>
                <w:webHidden/>
              </w:rPr>
            </w:r>
            <w:r w:rsidR="009F4DE8">
              <w:rPr>
                <w:webHidden/>
              </w:rPr>
              <w:fldChar w:fldCharType="separate"/>
            </w:r>
            <w:r w:rsidR="00D900CC">
              <w:rPr>
                <w:webHidden/>
              </w:rPr>
              <w:t>46</w:t>
            </w:r>
            <w:r w:rsidR="009F4DE8">
              <w:rPr>
                <w:webHidden/>
              </w:rPr>
              <w:fldChar w:fldCharType="end"/>
            </w:r>
          </w:hyperlink>
        </w:p>
        <w:p w14:paraId="1BE2D3EA" w14:textId="7CDDEC6F" w:rsidR="009F4DE8" w:rsidRDefault="00000000">
          <w:pPr>
            <w:pStyle w:val="TOC2"/>
            <w:rPr>
              <w:rFonts w:asciiTheme="minorHAnsi" w:eastAsiaTheme="minorEastAsia" w:hAnsiTheme="minorHAnsi" w:cstheme="minorBidi"/>
              <w:color w:val="auto"/>
              <w:sz w:val="22"/>
              <w:szCs w:val="22"/>
              <w:lang w:eastAsia="en-AU"/>
            </w:rPr>
          </w:pPr>
          <w:hyperlink w:anchor="_Toc142053141" w:history="1">
            <w:r w:rsidR="009F4DE8" w:rsidRPr="00F368F2">
              <w:rPr>
                <w:rStyle w:val="Hyperlink"/>
              </w:rPr>
              <w:t>Issues with current arrangements</w:t>
            </w:r>
            <w:r w:rsidR="009F4DE8">
              <w:rPr>
                <w:webHidden/>
              </w:rPr>
              <w:tab/>
            </w:r>
            <w:r w:rsidR="009F4DE8">
              <w:rPr>
                <w:webHidden/>
              </w:rPr>
              <w:fldChar w:fldCharType="begin"/>
            </w:r>
            <w:r w:rsidR="009F4DE8">
              <w:rPr>
                <w:webHidden/>
              </w:rPr>
              <w:instrText xml:space="preserve"> PAGEREF _Toc142053141 \h </w:instrText>
            </w:r>
            <w:r w:rsidR="009F4DE8">
              <w:rPr>
                <w:webHidden/>
              </w:rPr>
            </w:r>
            <w:r w:rsidR="009F4DE8">
              <w:rPr>
                <w:webHidden/>
              </w:rPr>
              <w:fldChar w:fldCharType="separate"/>
            </w:r>
            <w:r w:rsidR="00D900CC">
              <w:rPr>
                <w:webHidden/>
              </w:rPr>
              <w:t>47</w:t>
            </w:r>
            <w:r w:rsidR="009F4DE8">
              <w:rPr>
                <w:webHidden/>
              </w:rPr>
              <w:fldChar w:fldCharType="end"/>
            </w:r>
          </w:hyperlink>
        </w:p>
        <w:p w14:paraId="67E889C1" w14:textId="50F80C61" w:rsidR="009F4DE8" w:rsidRDefault="00000000">
          <w:pPr>
            <w:pStyle w:val="TOC2"/>
            <w:rPr>
              <w:rFonts w:asciiTheme="minorHAnsi" w:eastAsiaTheme="minorEastAsia" w:hAnsiTheme="minorHAnsi" w:cstheme="minorBidi"/>
              <w:color w:val="auto"/>
              <w:sz w:val="22"/>
              <w:szCs w:val="22"/>
              <w:lang w:eastAsia="en-AU"/>
            </w:rPr>
          </w:pPr>
          <w:hyperlink w:anchor="_Toc142053142" w:history="1">
            <w:r w:rsidR="009F4DE8" w:rsidRPr="00F368F2">
              <w:rPr>
                <w:rStyle w:val="Hyperlink"/>
              </w:rPr>
              <w:t>A simpler and fairer approach for accessing aged care</w:t>
            </w:r>
            <w:r w:rsidR="009F4DE8">
              <w:rPr>
                <w:webHidden/>
              </w:rPr>
              <w:tab/>
            </w:r>
            <w:r w:rsidR="009F4DE8">
              <w:rPr>
                <w:webHidden/>
              </w:rPr>
              <w:fldChar w:fldCharType="begin"/>
            </w:r>
            <w:r w:rsidR="009F4DE8">
              <w:rPr>
                <w:webHidden/>
              </w:rPr>
              <w:instrText xml:space="preserve"> PAGEREF _Toc142053142 \h </w:instrText>
            </w:r>
            <w:r w:rsidR="009F4DE8">
              <w:rPr>
                <w:webHidden/>
              </w:rPr>
            </w:r>
            <w:r w:rsidR="009F4DE8">
              <w:rPr>
                <w:webHidden/>
              </w:rPr>
              <w:fldChar w:fldCharType="separate"/>
            </w:r>
            <w:r w:rsidR="00D900CC">
              <w:rPr>
                <w:webHidden/>
              </w:rPr>
              <w:t>48</w:t>
            </w:r>
            <w:r w:rsidR="009F4DE8">
              <w:rPr>
                <w:webHidden/>
              </w:rPr>
              <w:fldChar w:fldCharType="end"/>
            </w:r>
          </w:hyperlink>
        </w:p>
        <w:p w14:paraId="5EF99178" w14:textId="2ABCE62D" w:rsidR="009F4DE8" w:rsidRDefault="00000000">
          <w:pPr>
            <w:pStyle w:val="TOC2"/>
            <w:rPr>
              <w:rFonts w:asciiTheme="minorHAnsi" w:eastAsiaTheme="minorEastAsia" w:hAnsiTheme="minorHAnsi" w:cstheme="minorBidi"/>
              <w:color w:val="auto"/>
              <w:sz w:val="22"/>
              <w:szCs w:val="22"/>
              <w:lang w:eastAsia="en-AU"/>
            </w:rPr>
          </w:pPr>
          <w:hyperlink w:anchor="_Toc142053143" w:history="1">
            <w:r w:rsidR="009F4DE8" w:rsidRPr="00F368F2">
              <w:rPr>
                <w:rStyle w:val="Hyperlink"/>
              </w:rPr>
              <w:t>Proposed access and eligibility arrangements under the new Aged Care Act</w:t>
            </w:r>
            <w:r w:rsidR="009F4DE8">
              <w:rPr>
                <w:webHidden/>
              </w:rPr>
              <w:tab/>
            </w:r>
            <w:r w:rsidR="009F4DE8">
              <w:rPr>
                <w:webHidden/>
              </w:rPr>
              <w:fldChar w:fldCharType="begin"/>
            </w:r>
            <w:r w:rsidR="009F4DE8">
              <w:rPr>
                <w:webHidden/>
              </w:rPr>
              <w:instrText xml:space="preserve"> PAGEREF _Toc142053143 \h </w:instrText>
            </w:r>
            <w:r w:rsidR="009F4DE8">
              <w:rPr>
                <w:webHidden/>
              </w:rPr>
            </w:r>
            <w:r w:rsidR="009F4DE8">
              <w:rPr>
                <w:webHidden/>
              </w:rPr>
              <w:fldChar w:fldCharType="separate"/>
            </w:r>
            <w:r w:rsidR="00D900CC">
              <w:rPr>
                <w:webHidden/>
              </w:rPr>
              <w:t>48</w:t>
            </w:r>
            <w:r w:rsidR="009F4DE8">
              <w:rPr>
                <w:webHidden/>
              </w:rPr>
              <w:fldChar w:fldCharType="end"/>
            </w:r>
          </w:hyperlink>
        </w:p>
        <w:p w14:paraId="274E9910" w14:textId="72E76A66" w:rsidR="009F4DE8" w:rsidRDefault="00000000">
          <w:pPr>
            <w:pStyle w:val="TOC2"/>
            <w:rPr>
              <w:rFonts w:asciiTheme="minorHAnsi" w:eastAsiaTheme="minorEastAsia" w:hAnsiTheme="minorHAnsi" w:cstheme="minorBidi"/>
              <w:color w:val="auto"/>
              <w:sz w:val="22"/>
              <w:szCs w:val="22"/>
              <w:lang w:eastAsia="en-AU"/>
            </w:rPr>
          </w:pPr>
          <w:hyperlink w:anchor="_Toc142053144" w:history="1">
            <w:r w:rsidR="009F4DE8" w:rsidRPr="00F368F2">
              <w:rPr>
                <w:rStyle w:val="Hyperlink"/>
              </w:rPr>
              <w:t>Threshold eligibility test</w:t>
            </w:r>
            <w:r w:rsidR="009F4DE8">
              <w:rPr>
                <w:webHidden/>
              </w:rPr>
              <w:tab/>
            </w:r>
            <w:r w:rsidR="009F4DE8">
              <w:rPr>
                <w:webHidden/>
              </w:rPr>
              <w:fldChar w:fldCharType="begin"/>
            </w:r>
            <w:r w:rsidR="009F4DE8">
              <w:rPr>
                <w:webHidden/>
              </w:rPr>
              <w:instrText xml:space="preserve"> PAGEREF _Toc142053144 \h </w:instrText>
            </w:r>
            <w:r w:rsidR="009F4DE8">
              <w:rPr>
                <w:webHidden/>
              </w:rPr>
            </w:r>
            <w:r w:rsidR="009F4DE8">
              <w:rPr>
                <w:webHidden/>
              </w:rPr>
              <w:fldChar w:fldCharType="separate"/>
            </w:r>
            <w:r w:rsidR="00D900CC">
              <w:rPr>
                <w:webHidden/>
              </w:rPr>
              <w:t>49</w:t>
            </w:r>
            <w:r w:rsidR="009F4DE8">
              <w:rPr>
                <w:webHidden/>
              </w:rPr>
              <w:fldChar w:fldCharType="end"/>
            </w:r>
          </w:hyperlink>
        </w:p>
        <w:p w14:paraId="0D52C6F1" w14:textId="4BB7B0DD" w:rsidR="009F4DE8" w:rsidRDefault="00000000">
          <w:pPr>
            <w:pStyle w:val="TOC2"/>
            <w:rPr>
              <w:rFonts w:asciiTheme="minorHAnsi" w:eastAsiaTheme="minorEastAsia" w:hAnsiTheme="minorHAnsi" w:cstheme="minorBidi"/>
              <w:color w:val="auto"/>
              <w:sz w:val="22"/>
              <w:szCs w:val="22"/>
              <w:lang w:eastAsia="en-AU"/>
            </w:rPr>
          </w:pPr>
          <w:hyperlink w:anchor="_Toc142053145"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_Toc142053145 \h </w:instrText>
            </w:r>
            <w:r w:rsidR="009F4DE8">
              <w:rPr>
                <w:webHidden/>
              </w:rPr>
            </w:r>
            <w:r w:rsidR="009F4DE8">
              <w:rPr>
                <w:webHidden/>
              </w:rPr>
              <w:fldChar w:fldCharType="separate"/>
            </w:r>
            <w:r w:rsidR="00D900CC">
              <w:rPr>
                <w:webHidden/>
              </w:rPr>
              <w:t>51</w:t>
            </w:r>
            <w:r w:rsidR="009F4DE8">
              <w:rPr>
                <w:webHidden/>
              </w:rPr>
              <w:fldChar w:fldCharType="end"/>
            </w:r>
          </w:hyperlink>
        </w:p>
        <w:p w14:paraId="3BA6D402" w14:textId="2BCC9BAC"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46" w:history="1">
            <w:r w:rsidR="009F4DE8" w:rsidRPr="00F368F2">
              <w:rPr>
                <w:rStyle w:val="Hyperlink"/>
                <w:noProof/>
              </w:rPr>
              <w:t>Appendix A</w:t>
            </w:r>
            <w:r w:rsidR="009F4DE8">
              <w:rPr>
                <w:noProof/>
                <w:webHidden/>
              </w:rPr>
              <w:tab/>
            </w:r>
            <w:r w:rsidR="009F4DE8">
              <w:rPr>
                <w:noProof/>
                <w:webHidden/>
              </w:rPr>
              <w:fldChar w:fldCharType="begin"/>
            </w:r>
            <w:r w:rsidR="009F4DE8">
              <w:rPr>
                <w:noProof/>
                <w:webHidden/>
              </w:rPr>
              <w:instrText xml:space="preserve"> PAGEREF _Toc142053146 \h </w:instrText>
            </w:r>
            <w:r w:rsidR="009F4DE8">
              <w:rPr>
                <w:noProof/>
                <w:webHidden/>
              </w:rPr>
            </w:r>
            <w:r w:rsidR="009F4DE8">
              <w:rPr>
                <w:noProof/>
                <w:webHidden/>
              </w:rPr>
              <w:fldChar w:fldCharType="separate"/>
            </w:r>
            <w:r w:rsidR="00D900CC">
              <w:rPr>
                <w:noProof/>
                <w:webHidden/>
              </w:rPr>
              <w:t>52</w:t>
            </w:r>
            <w:r w:rsidR="009F4DE8">
              <w:rPr>
                <w:noProof/>
                <w:webHidden/>
              </w:rPr>
              <w:fldChar w:fldCharType="end"/>
            </w:r>
          </w:hyperlink>
        </w:p>
        <w:p w14:paraId="0A201D02" w14:textId="48809125" w:rsidR="009F4DE8" w:rsidRDefault="00000000">
          <w:pPr>
            <w:pStyle w:val="TOC2"/>
            <w:rPr>
              <w:rFonts w:asciiTheme="minorHAnsi" w:eastAsiaTheme="minorEastAsia" w:hAnsiTheme="minorHAnsi" w:cstheme="minorBidi"/>
              <w:color w:val="auto"/>
              <w:sz w:val="22"/>
              <w:szCs w:val="22"/>
              <w:lang w:eastAsia="en-AU"/>
            </w:rPr>
          </w:pPr>
          <w:hyperlink w:anchor="_Toc142053147" w:history="1">
            <w:r w:rsidR="009F4DE8" w:rsidRPr="00F368F2">
              <w:rPr>
                <w:rStyle w:val="Hyperlink"/>
              </w:rPr>
              <w:t>Glossary of terms</w:t>
            </w:r>
            <w:r w:rsidR="009F4DE8">
              <w:rPr>
                <w:webHidden/>
              </w:rPr>
              <w:tab/>
            </w:r>
            <w:r w:rsidR="009F4DE8">
              <w:rPr>
                <w:webHidden/>
              </w:rPr>
              <w:fldChar w:fldCharType="begin"/>
            </w:r>
            <w:r w:rsidR="009F4DE8">
              <w:rPr>
                <w:webHidden/>
              </w:rPr>
              <w:instrText xml:space="preserve"> PAGEREF _Toc142053147 \h </w:instrText>
            </w:r>
            <w:r w:rsidR="009F4DE8">
              <w:rPr>
                <w:webHidden/>
              </w:rPr>
            </w:r>
            <w:r w:rsidR="009F4DE8">
              <w:rPr>
                <w:webHidden/>
              </w:rPr>
              <w:fldChar w:fldCharType="separate"/>
            </w:r>
            <w:r w:rsidR="00D900CC">
              <w:rPr>
                <w:webHidden/>
              </w:rPr>
              <w:t>52</w:t>
            </w:r>
            <w:r w:rsidR="009F4DE8">
              <w:rPr>
                <w:webHidden/>
              </w:rPr>
              <w:fldChar w:fldCharType="end"/>
            </w:r>
          </w:hyperlink>
        </w:p>
        <w:p w14:paraId="342AE4C2" w14:textId="0D0585C2" w:rsidR="00A3742E" w:rsidRDefault="00075808">
          <w:r>
            <w:rPr>
              <w:b/>
              <w:bCs/>
              <w:szCs w:val="20"/>
            </w:rPr>
            <w:fldChar w:fldCharType="end"/>
          </w:r>
        </w:p>
      </w:sdtContent>
    </w:sdt>
    <w:p w14:paraId="4D593043" w14:textId="4E84AEC5" w:rsidR="00DA0F6D" w:rsidRDefault="00C960D8" w:rsidP="00561065">
      <w:pPr>
        <w:pStyle w:val="TOC1"/>
        <w:sectPr w:rsidR="00DA0F6D" w:rsidSect="00A86E33">
          <w:headerReference w:type="even" r:id="rId16"/>
          <w:headerReference w:type="default" r:id="rId17"/>
          <w:footerReference w:type="even" r:id="rId18"/>
          <w:footerReference w:type="default" r:id="rId19"/>
          <w:headerReference w:type="first" r:id="rId20"/>
          <w:pgSz w:w="11906" w:h="16838"/>
          <w:pgMar w:top="1701" w:right="1418" w:bottom="1418" w:left="1418" w:header="709" w:footer="709" w:gutter="0"/>
          <w:cols w:space="708"/>
          <w:docGrid w:linePitch="360"/>
        </w:sectPr>
      </w:pPr>
      <w:fldSimple w:instr=" TOC \o &quot;1-3&quot; \h \z \u "/>
    </w:p>
    <w:p w14:paraId="719D658F" w14:textId="2CE8453B" w:rsidR="00114D44" w:rsidRDefault="00114D44" w:rsidP="00E41098">
      <w:pPr>
        <w:pStyle w:val="Heading1"/>
        <w:spacing w:before="0"/>
      </w:pPr>
      <w:bookmarkStart w:id="6" w:name="_Toc138082377"/>
      <w:bookmarkStart w:id="7" w:name="_Toc1198618200"/>
      <w:bookmarkStart w:id="8" w:name="_Toc141865188"/>
      <w:bookmarkStart w:id="9" w:name="_Toc141865271"/>
      <w:bookmarkStart w:id="10" w:name="_Toc142053093"/>
      <w:r>
        <w:lastRenderedPageBreak/>
        <w:t>Introduction</w:t>
      </w:r>
      <w:bookmarkEnd w:id="6"/>
      <w:bookmarkEnd w:id="7"/>
      <w:bookmarkEnd w:id="8"/>
      <w:bookmarkEnd w:id="9"/>
      <w:bookmarkEnd w:id="10"/>
    </w:p>
    <w:p w14:paraId="4B4B838C" w14:textId="7E57EB7B" w:rsidR="00430E8C" w:rsidRPr="00453A1E" w:rsidRDefault="00430E8C" w:rsidP="00453A1E">
      <w:pPr>
        <w:pStyle w:val="Normaltext"/>
      </w:pPr>
      <w:r w:rsidRPr="00453A1E">
        <w:t>T</w:t>
      </w:r>
      <w:r w:rsidR="160683AE" w:rsidRPr="00453A1E">
        <w:t xml:space="preserve">he </w:t>
      </w:r>
      <w:hyperlink r:id="rId21" w:history="1">
        <w:r w:rsidR="160683AE" w:rsidRPr="00453A1E">
          <w:t>Royal Commission into Aged Care Quality and Safety</w:t>
        </w:r>
      </w:hyperlink>
      <w:r w:rsidRPr="00453A1E">
        <w:t xml:space="preserve"> (the Royal Commission) recommended that a completely new Aged Care Act be developed. This paper </w:t>
      </w:r>
      <w:r w:rsidR="004821BA">
        <w:t>aims</w:t>
      </w:r>
      <w:r w:rsidRPr="00453A1E">
        <w:t xml:space="preserve"> to guide consultation on the proposed foundation</w:t>
      </w:r>
      <w:r w:rsidR="004821BA">
        <w:t>s</w:t>
      </w:r>
      <w:r w:rsidRPr="00453A1E">
        <w:t xml:space="preserve"> </w:t>
      </w:r>
      <w:r w:rsidR="004821BA">
        <w:t>of</w:t>
      </w:r>
      <w:r w:rsidR="004821BA" w:rsidRPr="00453A1E">
        <w:t xml:space="preserve"> </w:t>
      </w:r>
      <w:r w:rsidRPr="00453A1E">
        <w:t>a</w:t>
      </w:r>
      <w:r w:rsidR="00605D0D">
        <w:t> </w:t>
      </w:r>
      <w:r w:rsidRPr="00453A1E">
        <w:t>new Aged Care Act (the new Act), which is currently under development.</w:t>
      </w:r>
    </w:p>
    <w:p w14:paraId="7CCD2551" w14:textId="7222CD3E" w:rsidR="002844C7" w:rsidRPr="000A10F0" w:rsidRDefault="002844C7" w:rsidP="002844C7">
      <w:pPr>
        <w:pStyle w:val="PullOut"/>
        <w:rPr>
          <w:i/>
          <w:iCs/>
          <w:sz w:val="28"/>
          <w:szCs w:val="28"/>
          <w:lang w:val="en-US"/>
        </w:rPr>
      </w:pPr>
      <w:r w:rsidRPr="000A10F0">
        <w:rPr>
          <w:i/>
          <w:iCs/>
          <w:sz w:val="28"/>
          <w:szCs w:val="28"/>
          <w:lang w:val="en-US"/>
        </w:rPr>
        <w:t xml:space="preserve">“To achieve the fundamental reforms that we envisage </w:t>
      </w:r>
      <w:r w:rsidR="00930BC1">
        <w:rPr>
          <w:i/>
          <w:iCs/>
          <w:sz w:val="28"/>
          <w:szCs w:val="28"/>
          <w:lang w:val="en-US"/>
        </w:rPr>
        <w:t>for</w:t>
      </w:r>
      <w:r w:rsidRPr="000A10F0">
        <w:rPr>
          <w:i/>
          <w:iCs/>
          <w:sz w:val="28"/>
          <w:szCs w:val="28"/>
          <w:lang w:val="en-US"/>
        </w:rPr>
        <w:t xml:space="preserve"> older people’s needs, and wellbeing </w:t>
      </w:r>
      <w:r w:rsidR="00930BC1">
        <w:rPr>
          <w:i/>
          <w:iCs/>
          <w:sz w:val="28"/>
          <w:szCs w:val="28"/>
          <w:lang w:val="en-US"/>
        </w:rPr>
        <w:t xml:space="preserve">to </w:t>
      </w:r>
      <w:r w:rsidRPr="000A10F0">
        <w:rPr>
          <w:i/>
          <w:iCs/>
          <w:sz w:val="28"/>
          <w:szCs w:val="28"/>
          <w:lang w:val="en-US"/>
        </w:rPr>
        <w:t>come first, a new Act is required.”</w:t>
      </w:r>
    </w:p>
    <w:p w14:paraId="3A3C4BFB" w14:textId="0DF1DB4D" w:rsidR="00114D44" w:rsidRPr="000A10F0" w:rsidRDefault="00E41098" w:rsidP="00453A1E">
      <w:pPr>
        <w:pStyle w:val="Normaltext"/>
      </w:pPr>
      <w:r w:rsidRPr="000A10F0">
        <w:t xml:space="preserve">This paper </w:t>
      </w:r>
      <w:r w:rsidR="32FAD1C5" w:rsidRPr="000A10F0">
        <w:t xml:space="preserve">complements existing consultation </w:t>
      </w:r>
      <w:r w:rsidR="74791BC0" w:rsidRPr="000A10F0">
        <w:t>documents</w:t>
      </w:r>
      <w:r w:rsidR="26725829" w:rsidRPr="000A10F0">
        <w:t>,</w:t>
      </w:r>
      <w:r w:rsidR="74791BC0" w:rsidRPr="000A10F0">
        <w:t xml:space="preserve"> which outline </w:t>
      </w:r>
      <w:r w:rsidR="32FAD1C5" w:rsidRPr="000A10F0">
        <w:t>new policy initiatives that will be deliv</w:t>
      </w:r>
      <w:r w:rsidR="2D7526B1" w:rsidRPr="000A10F0">
        <w:t>e</w:t>
      </w:r>
      <w:r w:rsidR="32FAD1C5" w:rsidRPr="000A10F0">
        <w:t>red via the new Act</w:t>
      </w:r>
      <w:r w:rsidR="1AC89F24" w:rsidRPr="000A10F0">
        <w:t>.</w:t>
      </w:r>
      <w:r w:rsidR="12F7C13B" w:rsidRPr="000A10F0">
        <w:t xml:space="preserve"> </w:t>
      </w:r>
      <w:r w:rsidR="348B8460" w:rsidRPr="000A10F0">
        <w:t>It</w:t>
      </w:r>
      <w:r w:rsidR="05F321BD" w:rsidRPr="000A10F0">
        <w:t xml:space="preserve"> </w:t>
      </w:r>
      <w:r w:rsidRPr="000A10F0">
        <w:t>details some of</w:t>
      </w:r>
      <w:r w:rsidR="003F7F0F" w:rsidRPr="000A10F0">
        <w:t> </w:t>
      </w:r>
      <w:r w:rsidRPr="000A10F0">
        <w:t xml:space="preserve">the </w:t>
      </w:r>
      <w:r w:rsidR="00873BF9">
        <w:t>main</w:t>
      </w:r>
      <w:r w:rsidRPr="000A10F0">
        <w:t xml:space="preserve"> foundation</w:t>
      </w:r>
      <w:r w:rsidR="00873BF9">
        <w:t>al</w:t>
      </w:r>
      <w:r w:rsidRPr="000A10F0">
        <w:t xml:space="preserve"> elements </w:t>
      </w:r>
      <w:r w:rsidR="11CE73E2" w:rsidRPr="000A10F0">
        <w:t>of the new Act</w:t>
      </w:r>
      <w:r w:rsidR="05F321BD" w:rsidRPr="000A10F0">
        <w:t xml:space="preserve"> </w:t>
      </w:r>
      <w:r w:rsidRPr="000A10F0">
        <w:t>for your consideration</w:t>
      </w:r>
      <w:r w:rsidR="7997F270" w:rsidRPr="000A10F0">
        <w:t>.</w:t>
      </w:r>
    </w:p>
    <w:p w14:paraId="3E4E1C61" w14:textId="426ACFFA" w:rsidR="00114D44" w:rsidRPr="000A10F0" w:rsidRDefault="7997F270" w:rsidP="00453A1E">
      <w:pPr>
        <w:pStyle w:val="Normaltext"/>
      </w:pPr>
      <w:r w:rsidRPr="000A10F0">
        <w:t xml:space="preserve">Your </w:t>
      </w:r>
      <w:r w:rsidR="00E41098" w:rsidRPr="000A10F0">
        <w:t xml:space="preserve">feedback will inform </w:t>
      </w:r>
      <w:r w:rsidR="004821BA">
        <w:t>the</w:t>
      </w:r>
      <w:r w:rsidR="00E41098" w:rsidRPr="000A10F0">
        <w:t xml:space="preserve"> Exposure Draft of the Bill for a new Aged Care Act, </w:t>
      </w:r>
      <w:r w:rsidR="59167669" w:rsidRPr="000A10F0">
        <w:t xml:space="preserve">which is </w:t>
      </w:r>
      <w:r w:rsidR="00E41098" w:rsidRPr="000A10F0">
        <w:t>expected to be released for public consultation later in</w:t>
      </w:r>
      <w:r w:rsidR="003F7F0F" w:rsidRPr="000A10F0">
        <w:t> </w:t>
      </w:r>
      <w:r w:rsidR="00E41098" w:rsidRPr="000A10F0">
        <w:t>2023.</w:t>
      </w:r>
      <w:r w:rsidR="4C74E170" w:rsidRPr="000A10F0">
        <w:t xml:space="preserve"> The</w:t>
      </w:r>
      <w:r w:rsidR="003D4E21">
        <w:t> </w:t>
      </w:r>
      <w:r w:rsidR="4C74E170" w:rsidRPr="000A10F0">
        <w:t>Department of Health and Aged Care (the Department) will also continue to</w:t>
      </w:r>
      <w:r w:rsidR="000836A3">
        <w:t> </w:t>
      </w:r>
      <w:r w:rsidR="4C74E170" w:rsidRPr="000A10F0">
        <w:t>engage with the Council of Elders, the National Aged Care Advisory Council, sector and consumer reference groups</w:t>
      </w:r>
      <w:r w:rsidR="007A09BA">
        <w:t>,</w:t>
      </w:r>
      <w:r w:rsidR="4C74E170" w:rsidRPr="000A10F0">
        <w:t xml:space="preserve"> and </w:t>
      </w:r>
      <w:r w:rsidR="004821BA">
        <w:t xml:space="preserve">other </w:t>
      </w:r>
      <w:r w:rsidR="4C74E170" w:rsidRPr="000A10F0">
        <w:t>experts on the new Act.</w:t>
      </w:r>
    </w:p>
    <w:p w14:paraId="71F73D8E" w14:textId="693CDEC3" w:rsidR="00E41098" w:rsidRPr="001A6334" w:rsidRDefault="004821BA" w:rsidP="00453A1E">
      <w:pPr>
        <w:pStyle w:val="Normaltext"/>
      </w:pPr>
      <w:r>
        <w:t>This</w:t>
      </w:r>
      <w:r w:rsidR="00E41098" w:rsidRPr="001A6334">
        <w:t xml:space="preserve"> paper </w:t>
      </w:r>
      <w:r>
        <w:t>covers</w:t>
      </w:r>
      <w:r w:rsidR="00E41098" w:rsidRPr="001A6334">
        <w:t>:</w:t>
      </w:r>
    </w:p>
    <w:p w14:paraId="44EE8C45" w14:textId="5FC283FB" w:rsidR="00E41098" w:rsidRPr="000A10F0" w:rsidRDefault="00E41098" w:rsidP="00F333A9">
      <w:pPr>
        <w:pStyle w:val="ListNumber2"/>
        <w:numPr>
          <w:ilvl w:val="0"/>
          <w:numId w:val="70"/>
        </w:numPr>
        <w:tabs>
          <w:tab w:val="clear" w:pos="680"/>
          <w:tab w:val="left" w:pos="709"/>
        </w:tabs>
      </w:pPr>
      <w:r>
        <w:t>the structure</w:t>
      </w:r>
      <w:r w:rsidR="16EA1919">
        <w:t xml:space="preserve">, </w:t>
      </w:r>
      <w:proofErr w:type="gramStart"/>
      <w:r w:rsidR="16EA1919">
        <w:t>purpose</w:t>
      </w:r>
      <w:proofErr w:type="gramEnd"/>
      <w:r>
        <w:t xml:space="preserve"> and constitutional foundation for the new Act</w:t>
      </w:r>
      <w:r w:rsidR="00583FC7">
        <w:t>,</w:t>
      </w:r>
    </w:p>
    <w:p w14:paraId="1F56E2CC" w14:textId="444E0DB9" w:rsidR="009E25E5" w:rsidRPr="000A10F0" w:rsidRDefault="00E41098" w:rsidP="00F333A9">
      <w:pPr>
        <w:pStyle w:val="ListNumber2"/>
        <w:numPr>
          <w:ilvl w:val="0"/>
          <w:numId w:val="70"/>
        </w:numPr>
        <w:tabs>
          <w:tab w:val="clear" w:pos="680"/>
          <w:tab w:val="left" w:pos="709"/>
        </w:tabs>
      </w:pPr>
      <w:r w:rsidRPr="000A10F0">
        <w:t xml:space="preserve">the </w:t>
      </w:r>
      <w:r w:rsidR="0048606C">
        <w:t>S</w:t>
      </w:r>
      <w:r w:rsidRPr="000A10F0">
        <w:t xml:space="preserve">tatement of </w:t>
      </w:r>
      <w:r w:rsidR="0048606C">
        <w:t>R</w:t>
      </w:r>
      <w:r w:rsidRPr="000A10F0">
        <w:t>ights</w:t>
      </w:r>
      <w:r w:rsidR="00583FC7">
        <w:t>,</w:t>
      </w:r>
      <w:r w:rsidR="060454BF" w:rsidRPr="000A10F0">
        <w:t xml:space="preserve"> </w:t>
      </w:r>
    </w:p>
    <w:p w14:paraId="7F770CE3" w14:textId="01714E5F" w:rsidR="009E25E5" w:rsidRPr="000A10F0" w:rsidRDefault="62E00E7F" w:rsidP="00F333A9">
      <w:pPr>
        <w:pStyle w:val="ListNumber2"/>
        <w:numPr>
          <w:ilvl w:val="0"/>
          <w:numId w:val="70"/>
        </w:numPr>
        <w:tabs>
          <w:tab w:val="clear" w:pos="680"/>
          <w:tab w:val="left" w:pos="709"/>
        </w:tabs>
      </w:pPr>
      <w:r w:rsidRPr="000A10F0">
        <w:t xml:space="preserve">the </w:t>
      </w:r>
      <w:r w:rsidR="0048606C">
        <w:t>S</w:t>
      </w:r>
      <w:r w:rsidR="009E25E5" w:rsidRPr="000A10F0">
        <w:t xml:space="preserve">tatement of </w:t>
      </w:r>
      <w:r w:rsidR="0048606C">
        <w:t>P</w:t>
      </w:r>
      <w:r w:rsidR="009E25E5" w:rsidRPr="000A10F0">
        <w:t>rinciples</w:t>
      </w:r>
      <w:r w:rsidR="00583FC7">
        <w:t>,</w:t>
      </w:r>
      <w:r w:rsidR="009E25E5" w:rsidRPr="000A10F0">
        <w:t xml:space="preserve"> </w:t>
      </w:r>
    </w:p>
    <w:p w14:paraId="134D1E80" w14:textId="72D85605" w:rsidR="00E41098" w:rsidRPr="000A10F0" w:rsidRDefault="00E41098" w:rsidP="00F333A9">
      <w:pPr>
        <w:pStyle w:val="ListNumber2"/>
        <w:numPr>
          <w:ilvl w:val="0"/>
          <w:numId w:val="70"/>
        </w:numPr>
        <w:tabs>
          <w:tab w:val="clear" w:pos="680"/>
          <w:tab w:val="left" w:pos="709"/>
        </w:tabs>
      </w:pPr>
      <w:r w:rsidRPr="000A10F0">
        <w:t xml:space="preserve">the definition of </w:t>
      </w:r>
      <w:proofErr w:type="gramStart"/>
      <w:r w:rsidRPr="000A10F0">
        <w:t>high</w:t>
      </w:r>
      <w:r w:rsidR="00873BF9">
        <w:t xml:space="preserve"> </w:t>
      </w:r>
      <w:r w:rsidRPr="000A10F0">
        <w:t>quality</w:t>
      </w:r>
      <w:proofErr w:type="gramEnd"/>
      <w:r w:rsidRPr="000A10F0">
        <w:t xml:space="preserve"> care</w:t>
      </w:r>
      <w:r w:rsidR="00583FC7">
        <w:t>,</w:t>
      </w:r>
    </w:p>
    <w:p w14:paraId="1097D7A4" w14:textId="5F3AD7C6" w:rsidR="00E41098" w:rsidRPr="000A10F0" w:rsidRDefault="688C06CF" w:rsidP="00F333A9">
      <w:pPr>
        <w:pStyle w:val="ListNumber2"/>
        <w:numPr>
          <w:ilvl w:val="0"/>
          <w:numId w:val="70"/>
        </w:numPr>
        <w:tabs>
          <w:tab w:val="clear" w:pos="680"/>
          <w:tab w:val="left" w:pos="709"/>
        </w:tabs>
      </w:pPr>
      <w:r w:rsidRPr="000A10F0">
        <w:t>a new duty of care</w:t>
      </w:r>
      <w:r w:rsidR="00E41098" w:rsidRPr="000A10F0">
        <w:t xml:space="preserve"> and compensation pathways</w:t>
      </w:r>
      <w:r w:rsidR="00583FC7">
        <w:t>,</w:t>
      </w:r>
    </w:p>
    <w:p w14:paraId="2C385877" w14:textId="214B44B4" w:rsidR="00E41098" w:rsidRPr="000A10F0" w:rsidRDefault="00E41098" w:rsidP="00F333A9">
      <w:pPr>
        <w:pStyle w:val="ListNumber2"/>
        <w:numPr>
          <w:ilvl w:val="0"/>
          <w:numId w:val="70"/>
        </w:numPr>
        <w:tabs>
          <w:tab w:val="clear" w:pos="680"/>
          <w:tab w:val="left" w:pos="709"/>
        </w:tabs>
      </w:pPr>
      <w:r w:rsidRPr="000A10F0">
        <w:t xml:space="preserve">protections for </w:t>
      </w:r>
      <w:r w:rsidR="00835FC0">
        <w:t>whistleblower</w:t>
      </w:r>
      <w:r w:rsidR="05F321BD" w:rsidRPr="000A10F0">
        <w:t>s</w:t>
      </w:r>
      <w:r w:rsidR="00583FC7">
        <w:t>,</w:t>
      </w:r>
    </w:p>
    <w:p w14:paraId="08A69551" w14:textId="2AC2A28E" w:rsidR="00E41098" w:rsidRPr="000A10F0" w:rsidRDefault="00E41098" w:rsidP="00F333A9">
      <w:pPr>
        <w:pStyle w:val="ListNumber2"/>
        <w:numPr>
          <w:ilvl w:val="0"/>
          <w:numId w:val="70"/>
        </w:numPr>
        <w:tabs>
          <w:tab w:val="clear" w:pos="680"/>
          <w:tab w:val="left" w:pos="709"/>
        </w:tabs>
      </w:pPr>
      <w:r w:rsidRPr="000A10F0">
        <w:t>supported decision</w:t>
      </w:r>
      <w:r w:rsidR="3E969BED" w:rsidRPr="000A10F0">
        <w:t>-</w:t>
      </w:r>
      <w:r w:rsidRPr="000A10F0">
        <w:t>making</w:t>
      </w:r>
      <w:r w:rsidR="10369750">
        <w:t xml:space="preserve"> arrangements</w:t>
      </w:r>
      <w:r w:rsidRPr="000A10F0">
        <w:t>, and</w:t>
      </w:r>
    </w:p>
    <w:p w14:paraId="79BAEDDC" w14:textId="693ED6C8" w:rsidR="00E41098" w:rsidRPr="000A10F0" w:rsidRDefault="00E41098" w:rsidP="00F333A9">
      <w:pPr>
        <w:pStyle w:val="ListNumber2"/>
        <w:numPr>
          <w:ilvl w:val="0"/>
          <w:numId w:val="70"/>
        </w:numPr>
        <w:tabs>
          <w:tab w:val="clear" w:pos="680"/>
          <w:tab w:val="left" w:pos="709"/>
        </w:tabs>
      </w:pPr>
      <w:r>
        <w:t xml:space="preserve">eligibility for </w:t>
      </w:r>
      <w:r w:rsidR="66924EA9">
        <w:t xml:space="preserve">funded </w:t>
      </w:r>
      <w:r>
        <w:t>aged care services.</w:t>
      </w:r>
    </w:p>
    <w:p w14:paraId="7D95D801" w14:textId="0AD7900C" w:rsidR="00E41098" w:rsidRPr="000A10F0" w:rsidRDefault="000A10F0" w:rsidP="00453A1E">
      <w:pPr>
        <w:pStyle w:val="Normaltext"/>
        <w:rPr>
          <w:rFonts w:cs="Arial"/>
          <w:lang w:val="en-US" w:eastAsia="en-AU"/>
        </w:rPr>
      </w:pPr>
      <w:r>
        <w:rPr>
          <w:rFonts w:cs="Arial"/>
          <w:lang w:val="en-US" w:eastAsia="en-AU"/>
        </w:rPr>
        <w:t>The Royal Commission found that t</w:t>
      </w:r>
      <w:r w:rsidR="05F321BD" w:rsidRPr="000A10F0">
        <w:rPr>
          <w:rFonts w:cs="Arial"/>
          <w:lang w:val="en-US" w:eastAsia="en-AU"/>
        </w:rPr>
        <w:t xml:space="preserve">he </w:t>
      </w:r>
      <w:r w:rsidR="00E41098" w:rsidRPr="000A10F0">
        <w:rPr>
          <w:rFonts w:cs="Arial"/>
          <w:lang w:val="en-US" w:eastAsia="en-AU"/>
        </w:rPr>
        <w:t xml:space="preserve">current </w:t>
      </w:r>
      <w:r w:rsidR="00E41098" w:rsidRPr="000A10F0">
        <w:rPr>
          <w:rFonts w:cs="Arial"/>
          <w:i/>
          <w:lang w:val="en-US" w:eastAsia="en-AU"/>
        </w:rPr>
        <w:t xml:space="preserve">Aged Care Act </w:t>
      </w:r>
      <w:r w:rsidR="00605D0D" w:rsidRPr="000A10F0">
        <w:rPr>
          <w:rFonts w:cs="Arial"/>
          <w:i/>
          <w:lang w:val="en-US" w:eastAsia="en-AU"/>
        </w:rPr>
        <w:t>1997</w:t>
      </w:r>
      <w:r w:rsidR="00605D0D" w:rsidRPr="000A10F0">
        <w:rPr>
          <w:rFonts w:cs="Arial"/>
          <w:lang w:val="en-US" w:eastAsia="en-AU"/>
        </w:rPr>
        <w:t xml:space="preserve"> is</w:t>
      </w:r>
      <w:r w:rsidR="00E41098" w:rsidRPr="000A10F0">
        <w:rPr>
          <w:rFonts w:cs="Arial"/>
          <w:lang w:val="en-US" w:eastAsia="en-AU"/>
        </w:rPr>
        <w:t xml:space="preserve"> no</w:t>
      </w:r>
      <w:r w:rsidR="003F7F0F" w:rsidRPr="000A10F0">
        <w:rPr>
          <w:rFonts w:cs="Arial"/>
          <w:lang w:val="en-US" w:eastAsia="en-AU"/>
        </w:rPr>
        <w:t> </w:t>
      </w:r>
      <w:r w:rsidR="00E41098" w:rsidRPr="000A10F0">
        <w:rPr>
          <w:rFonts w:cs="Arial"/>
          <w:lang w:val="en-US" w:eastAsia="en-AU"/>
        </w:rPr>
        <w:t xml:space="preserve">longer fit for purpose. </w:t>
      </w:r>
      <w:r w:rsidR="4BF1B249" w:rsidRPr="000A10F0">
        <w:rPr>
          <w:rFonts w:cs="Arial"/>
          <w:lang w:val="en-US" w:eastAsia="en-AU"/>
        </w:rPr>
        <w:t>I</w:t>
      </w:r>
      <w:r w:rsidR="05F321BD" w:rsidRPr="000A10F0">
        <w:rPr>
          <w:rFonts w:cs="Arial"/>
          <w:lang w:val="en-US" w:eastAsia="en-AU"/>
        </w:rPr>
        <w:t>t</w:t>
      </w:r>
      <w:r w:rsidR="00E41098" w:rsidRPr="000A10F0">
        <w:rPr>
          <w:rFonts w:cs="Arial"/>
          <w:lang w:val="en-US" w:eastAsia="en-AU"/>
        </w:rPr>
        <w:t xml:space="preserve"> is structured around providers and how to fund them – not about the people accessing services and what they need.</w:t>
      </w:r>
    </w:p>
    <w:p w14:paraId="331CCCEA" w14:textId="5AF2CEE8" w:rsidR="00734255" w:rsidRPr="0050167F" w:rsidRDefault="7B45F2CE" w:rsidP="00605D0D">
      <w:pPr>
        <w:pStyle w:val="Normaltext"/>
        <w:keepNext/>
        <w:rPr>
          <w:rFonts w:eastAsiaTheme="minorEastAsia"/>
        </w:rPr>
      </w:pPr>
      <w:r w:rsidRPr="000A10F0">
        <w:rPr>
          <w:rFonts w:cs="Arial"/>
          <w:lang w:val="en-US" w:eastAsia="en-AU"/>
        </w:rPr>
        <w:t xml:space="preserve">The new Act </w:t>
      </w:r>
      <w:r w:rsidR="00C63D9A">
        <w:t>will ensure that older people who need aged care are at the centre of the aged care system. It</w:t>
      </w:r>
      <w:r w:rsidR="00C63D9A" w:rsidRPr="000A10F0">
        <w:rPr>
          <w:rFonts w:cs="Arial"/>
          <w:lang w:val="en-US" w:eastAsia="en-AU"/>
        </w:rPr>
        <w:t xml:space="preserve"> </w:t>
      </w:r>
      <w:r w:rsidRPr="000A10F0">
        <w:rPr>
          <w:rFonts w:cs="Arial"/>
          <w:lang w:val="en-US" w:eastAsia="en-AU"/>
        </w:rPr>
        <w:t>will provide the framework for fundamental change within the aged care sector. It</w:t>
      </w:r>
      <w:r w:rsidR="00734255" w:rsidRPr="000A10F0">
        <w:rPr>
          <w:rFonts w:eastAsiaTheme="minorHAnsi" w:cs="Arial"/>
          <w:lang w:val="en-US" w:eastAsia="en-AU"/>
        </w:rPr>
        <w:t xml:space="preserve"> </w:t>
      </w:r>
      <w:r w:rsidR="00734255" w:rsidRPr="6B53957F">
        <w:rPr>
          <w:rFonts w:eastAsiaTheme="minorEastAsia"/>
        </w:rPr>
        <w:t>will also be an important vehicle to deliver:</w:t>
      </w:r>
    </w:p>
    <w:p w14:paraId="72EE00DA" w14:textId="70C8AD81" w:rsidR="00734255" w:rsidRPr="00A918D8" w:rsidRDefault="00734255" w:rsidP="00F333A9">
      <w:pPr>
        <w:pStyle w:val="ListNumber2"/>
        <w:numPr>
          <w:ilvl w:val="0"/>
          <w:numId w:val="70"/>
        </w:numPr>
        <w:tabs>
          <w:tab w:val="clear" w:pos="680"/>
          <w:tab w:val="left" w:pos="709"/>
        </w:tabs>
      </w:pPr>
      <w:r>
        <w:t xml:space="preserve">the Government’s response to </w:t>
      </w:r>
      <w:r w:rsidR="001A6334">
        <w:t>several</w:t>
      </w:r>
      <w:r w:rsidR="00430E8C">
        <w:t xml:space="preserve"> </w:t>
      </w:r>
      <w:r>
        <w:t xml:space="preserve">Royal Commission recommendations that rely on primary legislation, and </w:t>
      </w:r>
    </w:p>
    <w:p w14:paraId="3783D4CF" w14:textId="4E7D0A09" w:rsidR="67F106ED" w:rsidRDefault="67F106ED" w:rsidP="00F333A9">
      <w:pPr>
        <w:pStyle w:val="ListNumber2"/>
        <w:numPr>
          <w:ilvl w:val="0"/>
          <w:numId w:val="70"/>
        </w:numPr>
        <w:tabs>
          <w:tab w:val="clear" w:pos="680"/>
          <w:tab w:val="left" w:pos="709"/>
        </w:tabs>
      </w:pPr>
      <w:r>
        <w:lastRenderedPageBreak/>
        <w:t xml:space="preserve">key election commitments, including new protections for </w:t>
      </w:r>
      <w:r w:rsidR="00835FC0">
        <w:t>whistleblower</w:t>
      </w:r>
      <w:r>
        <w:t xml:space="preserve">s, increased penalties for the provision of substandard care and enhanced </w:t>
      </w:r>
      <w:r w:rsidR="40AB8FD6">
        <w:t>regulatory</w:t>
      </w:r>
      <w:r>
        <w:t xml:space="preserve"> powers for the </w:t>
      </w:r>
      <w:r w:rsidR="00707BF6">
        <w:t xml:space="preserve">Aged Care Quality and Safety Commission (the </w:t>
      </w:r>
      <w:r w:rsidR="00B13D24">
        <w:t>Commission</w:t>
      </w:r>
      <w:r w:rsidR="00707BF6">
        <w:t>)</w:t>
      </w:r>
      <w:r>
        <w:t>.</w:t>
      </w:r>
    </w:p>
    <w:p w14:paraId="30AC0B27" w14:textId="452373C3" w:rsidR="00250EE3" w:rsidRDefault="001A6334" w:rsidP="00453A1E">
      <w:pPr>
        <w:pStyle w:val="Normaltext"/>
      </w:pPr>
      <w:r>
        <w:t xml:space="preserve">The new Act </w:t>
      </w:r>
      <w:r w:rsidR="00734255">
        <w:t xml:space="preserve">will build on the priority aged care reforms already delivered via the </w:t>
      </w:r>
      <w:r w:rsidR="00734255" w:rsidRPr="230228B3">
        <w:rPr>
          <w:i/>
          <w:iCs/>
        </w:rPr>
        <w:t>Aged Care and</w:t>
      </w:r>
      <w:r w:rsidR="00A918D8" w:rsidRPr="230228B3">
        <w:rPr>
          <w:i/>
          <w:iCs/>
        </w:rPr>
        <w:t xml:space="preserve"> o</w:t>
      </w:r>
      <w:r w:rsidR="00734255" w:rsidRPr="230228B3">
        <w:rPr>
          <w:i/>
          <w:iCs/>
        </w:rPr>
        <w:t>ther Legislation Amendment (Royal Commission Response) Act 2022</w:t>
      </w:r>
      <w:r w:rsidR="00734255">
        <w:t xml:space="preserve">, the very first Act of the 47th Parliament, and the </w:t>
      </w:r>
      <w:r w:rsidR="00734255" w:rsidRPr="230228B3">
        <w:rPr>
          <w:i/>
          <w:iCs/>
        </w:rPr>
        <w:t>Aged Care Amendment (Implementing Care Reform) Act 2022</w:t>
      </w:r>
      <w:r w:rsidR="00734255">
        <w:t>, which was enacted on 9 November 2022.</w:t>
      </w:r>
    </w:p>
    <w:p w14:paraId="1714EBA3" w14:textId="5ADB978E" w:rsidR="5BD4338E" w:rsidRDefault="6BE8C2DD" w:rsidP="00453A1E">
      <w:pPr>
        <w:pStyle w:val="Normaltext"/>
      </w:pPr>
      <w:r>
        <w:t xml:space="preserve">This consultation activity is seeking to </w:t>
      </w:r>
      <w:r w:rsidR="00DB09B7">
        <w:t>obtain</w:t>
      </w:r>
      <w:r>
        <w:t xml:space="preserve"> feedback from interested stakeholders on the foundation</w:t>
      </w:r>
      <w:r w:rsidR="004821BA">
        <w:t xml:space="preserve">s of </w:t>
      </w:r>
      <w:r>
        <w:t xml:space="preserve">the Bill for </w:t>
      </w:r>
      <w:r w:rsidR="75DAD122">
        <w:t>the new</w:t>
      </w:r>
      <w:r>
        <w:t xml:space="preserve"> Act.</w:t>
      </w:r>
    </w:p>
    <w:p w14:paraId="4373F9FD" w14:textId="7B20C6B8" w:rsidR="00CC261E" w:rsidRDefault="4E996DFB" w:rsidP="00453A1E">
      <w:pPr>
        <w:pStyle w:val="Normaltext"/>
      </w:pPr>
      <w:r>
        <w:t>The Department is particularly keen to hear your views about:</w:t>
      </w:r>
    </w:p>
    <w:p w14:paraId="74784463" w14:textId="5A20F917" w:rsidR="003A5AF5" w:rsidRPr="009A52DC" w:rsidRDefault="00873BF9" w:rsidP="00F333A9">
      <w:pPr>
        <w:pStyle w:val="ListNumber2"/>
        <w:numPr>
          <w:ilvl w:val="0"/>
          <w:numId w:val="70"/>
        </w:numPr>
        <w:tabs>
          <w:tab w:val="clear" w:pos="680"/>
          <w:tab w:val="left" w:pos="709"/>
        </w:tabs>
      </w:pPr>
      <w:r w:rsidRPr="009A52DC">
        <w:t>whether you think the proposed foundations of the new Act will support fundamental change in the aged care sector and ensure the needs of older people are placed at the centre of the new aged care system</w:t>
      </w:r>
      <w:r w:rsidR="00583FC7">
        <w:t>,</w:t>
      </w:r>
      <w:r w:rsidRPr="009A52DC">
        <w:t xml:space="preserve"> </w:t>
      </w:r>
    </w:p>
    <w:p w14:paraId="3F8D3CF6" w14:textId="34A5DC43" w:rsidR="003A5AF5" w:rsidRPr="009A52DC" w:rsidRDefault="00873BF9" w:rsidP="00F333A9">
      <w:pPr>
        <w:pStyle w:val="ListNumber2"/>
        <w:numPr>
          <w:ilvl w:val="0"/>
          <w:numId w:val="70"/>
        </w:numPr>
        <w:tabs>
          <w:tab w:val="clear" w:pos="680"/>
          <w:tab w:val="left" w:pos="709"/>
        </w:tabs>
      </w:pPr>
      <w:r>
        <w:t xml:space="preserve">the proposed </w:t>
      </w:r>
      <w:r w:rsidR="007238BE">
        <w:t>S</w:t>
      </w:r>
      <w:r>
        <w:t xml:space="preserve">tatement of </w:t>
      </w:r>
      <w:r w:rsidR="007238BE">
        <w:t>R</w:t>
      </w:r>
      <w:r>
        <w:t xml:space="preserve">ights and </w:t>
      </w:r>
      <w:r w:rsidR="007238BE">
        <w:t>S</w:t>
      </w:r>
      <w:r>
        <w:t xml:space="preserve">tatement of </w:t>
      </w:r>
      <w:r w:rsidR="007238BE">
        <w:t>P</w:t>
      </w:r>
      <w:r>
        <w:t xml:space="preserve">rinciples and whether they clearly articulate what older people should be able to expect when </w:t>
      </w:r>
      <w:r w:rsidR="005E4302">
        <w:t>accessing funded</w:t>
      </w:r>
      <w:r>
        <w:t xml:space="preserve"> aged care services</w:t>
      </w:r>
      <w:r w:rsidR="00583FC7">
        <w:t>,</w:t>
      </w:r>
    </w:p>
    <w:p w14:paraId="2D8D7F7B" w14:textId="1C284D22" w:rsidR="00873BF9" w:rsidRPr="009A52DC" w:rsidRDefault="00873BF9" w:rsidP="00F333A9">
      <w:pPr>
        <w:pStyle w:val="ListNumber2"/>
        <w:numPr>
          <w:ilvl w:val="0"/>
          <w:numId w:val="70"/>
        </w:numPr>
        <w:tabs>
          <w:tab w:val="clear" w:pos="680"/>
          <w:tab w:val="left" w:pos="709"/>
        </w:tabs>
      </w:pPr>
      <w:r w:rsidRPr="009A52DC">
        <w:t>the proposed scope of the new duty of care and related compensation pathway</w:t>
      </w:r>
      <w:r w:rsidR="00583FC7">
        <w:t>, and</w:t>
      </w:r>
    </w:p>
    <w:p w14:paraId="02CFF640" w14:textId="1128A9D9" w:rsidR="003A5AF5" w:rsidRPr="009A52DC" w:rsidRDefault="00873BF9" w:rsidP="00F333A9">
      <w:pPr>
        <w:pStyle w:val="ListNumber2"/>
        <w:numPr>
          <w:ilvl w:val="0"/>
          <w:numId w:val="70"/>
        </w:numPr>
        <w:tabs>
          <w:tab w:val="clear" w:pos="680"/>
          <w:tab w:val="left" w:pos="709"/>
        </w:tabs>
      </w:pPr>
      <w:r w:rsidRPr="009A52DC">
        <w:t xml:space="preserve">whether </w:t>
      </w:r>
      <w:r w:rsidR="003A5AF5" w:rsidRPr="009A52DC">
        <w:t>the proposed foundation</w:t>
      </w:r>
      <w:r w:rsidR="004821BA">
        <w:t xml:space="preserve">s </w:t>
      </w:r>
      <w:r w:rsidR="003A5AF5" w:rsidRPr="009A52DC">
        <w:t xml:space="preserve">set out in this discussion paper </w:t>
      </w:r>
      <w:r w:rsidRPr="009A52DC">
        <w:t>will</w:t>
      </w:r>
      <w:r w:rsidR="003A5AF5" w:rsidRPr="009A52DC">
        <w:t xml:space="preserve"> empower users of the aged care system and provide clarity</w:t>
      </w:r>
      <w:r w:rsidRPr="009A52DC">
        <w:t xml:space="preserve"> for</w:t>
      </w:r>
      <w:r w:rsidR="003A5AF5" w:rsidRPr="009A52DC">
        <w:t>, and promote confidence among</w:t>
      </w:r>
      <w:r w:rsidRPr="009A52DC">
        <w:t>,</w:t>
      </w:r>
      <w:r w:rsidR="003A5AF5" w:rsidRPr="009A52DC">
        <w:t xml:space="preserve"> older people, their family </w:t>
      </w:r>
      <w:proofErr w:type="gramStart"/>
      <w:r w:rsidR="003A5AF5" w:rsidRPr="009A52DC">
        <w:t>members</w:t>
      </w:r>
      <w:proofErr w:type="gramEnd"/>
      <w:r w:rsidR="003A5AF5" w:rsidRPr="009A52DC">
        <w:t xml:space="preserve"> and representatives</w:t>
      </w:r>
      <w:r w:rsidR="00F211BC">
        <w:t>.</w:t>
      </w:r>
    </w:p>
    <w:p w14:paraId="2B243223" w14:textId="6A68F0F9" w:rsidR="7659DB44" w:rsidRDefault="7659DB44" w:rsidP="00453A1E">
      <w:pPr>
        <w:pStyle w:val="Normaltext"/>
      </w:pPr>
      <w:r>
        <w:t xml:space="preserve">Following the conclusion of the stage 1 consultation activities, the Department will publish an overview of key issues and emerging themes on the “what we’ve heard” page on the </w:t>
      </w:r>
      <w:hyperlink r:id="rId22" w:history="1">
        <w:r w:rsidR="00605D0D" w:rsidRPr="00087F71">
          <w:rPr>
            <w:rStyle w:val="Hyperlink"/>
            <w:color w:val="0070C0"/>
          </w:rPr>
          <w:t>Aged Care Engagement Hub</w:t>
        </w:r>
        <w:r w:rsidR="00605D0D" w:rsidRPr="00701A81">
          <w:rPr>
            <w:rStyle w:val="Hyperlink"/>
            <w:color w:val="auto"/>
            <w:u w:val="none"/>
          </w:rPr>
          <w:t>.</w:t>
        </w:r>
      </w:hyperlink>
      <w:r w:rsidR="00605D0D">
        <w:t xml:space="preserve"> </w:t>
      </w:r>
    </w:p>
    <w:p w14:paraId="21C4864D" w14:textId="6191ACB8" w:rsidR="6792E6CD" w:rsidRDefault="6792E6CD" w:rsidP="6792E6CD">
      <w:pPr>
        <w:pStyle w:val="Normaltext"/>
      </w:pPr>
    </w:p>
    <w:p w14:paraId="675593EA" w14:textId="25AA00D7" w:rsidR="00BD0ECD" w:rsidRDefault="00BD0ECD" w:rsidP="7AF1E38F">
      <w:pPr>
        <w:pStyle w:val="Normaltext"/>
        <w:sectPr w:rsidR="00BD0ECD" w:rsidSect="00DA0F6D">
          <w:headerReference w:type="even" r:id="rId23"/>
          <w:headerReference w:type="default" r:id="rId24"/>
          <w:footerReference w:type="default" r:id="rId25"/>
          <w:headerReference w:type="first" r:id="rId26"/>
          <w:pgSz w:w="11906" w:h="16838"/>
          <w:pgMar w:top="1701" w:right="1418" w:bottom="1418" w:left="1418" w:header="709" w:footer="709" w:gutter="0"/>
          <w:cols w:space="708"/>
          <w:docGrid w:linePitch="360"/>
        </w:sectPr>
      </w:pPr>
      <w:r>
        <w:br w:type="page"/>
      </w:r>
    </w:p>
    <w:p w14:paraId="5C24A5D1" w14:textId="720D26B2" w:rsidR="001366EC" w:rsidRDefault="001366EC" w:rsidP="00F63746">
      <w:pPr>
        <w:pStyle w:val="Heading1"/>
        <w:spacing w:before="0"/>
      </w:pPr>
      <w:bookmarkStart w:id="11" w:name="_Toc138082378"/>
      <w:bookmarkStart w:id="12" w:name="_Toc1804598075"/>
      <w:bookmarkStart w:id="13" w:name="_Toc141865189"/>
      <w:bookmarkStart w:id="14" w:name="_Toc141865272"/>
      <w:bookmarkStart w:id="15" w:name="_Toc142053094"/>
      <w:r>
        <w:lastRenderedPageBreak/>
        <w:t>Consultation</w:t>
      </w:r>
      <w:bookmarkEnd w:id="11"/>
      <w:bookmarkEnd w:id="12"/>
      <w:bookmarkEnd w:id="13"/>
      <w:bookmarkEnd w:id="14"/>
      <w:bookmarkEnd w:id="15"/>
    </w:p>
    <w:p w14:paraId="1F921876" w14:textId="13C8B262" w:rsidR="00390E27" w:rsidRDefault="00390E27" w:rsidP="00453A1E">
      <w:pPr>
        <w:pStyle w:val="Normaltext"/>
      </w:pPr>
      <w:r>
        <w:rPr>
          <w:lang w:val="en-US" w:eastAsia="en-AU"/>
        </w:rPr>
        <w:t xml:space="preserve">Drafting of the </w:t>
      </w:r>
      <w:r w:rsidRPr="0051375F">
        <w:rPr>
          <w:lang w:val="en-US" w:eastAsia="en-AU"/>
        </w:rPr>
        <w:t xml:space="preserve">new </w:t>
      </w:r>
      <w:r>
        <w:rPr>
          <w:lang w:val="en-US" w:eastAsia="en-AU"/>
        </w:rPr>
        <w:t xml:space="preserve">Act </w:t>
      </w:r>
      <w:r w:rsidRPr="0051375F">
        <w:rPr>
          <w:lang w:val="en-US" w:eastAsia="en-AU"/>
        </w:rPr>
        <w:t>is being undertaken concurrently with related reforms across the aged care sector.</w:t>
      </w:r>
    </w:p>
    <w:p w14:paraId="026F2626" w14:textId="2008BE1C" w:rsidR="00390E27" w:rsidRDefault="00390E27" w:rsidP="00453A1E">
      <w:pPr>
        <w:pStyle w:val="Normaltext"/>
      </w:pPr>
      <w:r w:rsidRPr="00390E27">
        <w:t>The Royal Commission</w:t>
      </w:r>
      <w:r w:rsidR="00625C83">
        <w:t>’s</w:t>
      </w:r>
      <w:r w:rsidRPr="00390E27">
        <w:t xml:space="preserve"> final report challenges us to create better aged care services and a better standard of care for older </w:t>
      </w:r>
      <w:r w:rsidR="008C5A23">
        <w:t>p</w:t>
      </w:r>
      <w:r w:rsidR="00AA5757">
        <w:t>eople</w:t>
      </w:r>
      <w:r w:rsidRPr="00390E27">
        <w:t>.</w:t>
      </w:r>
    </w:p>
    <w:p w14:paraId="79AFE335" w14:textId="0A71FF48" w:rsidR="00390E27" w:rsidRDefault="00390E27" w:rsidP="00453A1E">
      <w:pPr>
        <w:pStyle w:val="Normaltext"/>
      </w:pPr>
      <w:r w:rsidRPr="00390E27">
        <w:t xml:space="preserve">The changes we are making to aged care will deliver quality, </w:t>
      </w:r>
      <w:proofErr w:type="gramStart"/>
      <w:r w:rsidRPr="00390E27">
        <w:t>security</w:t>
      </w:r>
      <w:proofErr w:type="gramEnd"/>
      <w:r w:rsidRPr="00390E27">
        <w:t xml:space="preserve"> and dignity for older </w:t>
      </w:r>
      <w:r w:rsidR="008C5A23">
        <w:t>p</w:t>
      </w:r>
      <w:r w:rsidR="00AA5757">
        <w:t>eople</w:t>
      </w:r>
      <w:r w:rsidRPr="00390E27">
        <w:t xml:space="preserve"> now, and in the future.</w:t>
      </w:r>
    </w:p>
    <w:p w14:paraId="1AA87E81" w14:textId="56F175CB" w:rsidR="00390E27" w:rsidRDefault="00390E27" w:rsidP="00453A1E">
      <w:pPr>
        <w:pStyle w:val="Normaltext"/>
      </w:pPr>
      <w:r>
        <w:t xml:space="preserve">So far, thousands of people have engaged </w:t>
      </w:r>
      <w:r w:rsidR="00430E8C">
        <w:t xml:space="preserve">to </w:t>
      </w:r>
      <w:r w:rsidR="007A09BA">
        <w:t xml:space="preserve">find out more and </w:t>
      </w:r>
      <w:r w:rsidR="00430E8C">
        <w:t xml:space="preserve">have their say about the aged care </w:t>
      </w:r>
      <w:r>
        <w:t xml:space="preserve">reforms such as </w:t>
      </w:r>
      <w:r w:rsidR="043F2458">
        <w:t xml:space="preserve">the </w:t>
      </w:r>
      <w:r w:rsidR="002741AB">
        <w:t xml:space="preserve">new </w:t>
      </w:r>
      <w:r w:rsidR="043F2458">
        <w:t>s</w:t>
      </w:r>
      <w:r w:rsidR="679F805B">
        <w:t xml:space="preserve">tar </w:t>
      </w:r>
      <w:r w:rsidR="1D78EE0E">
        <w:t>r</w:t>
      </w:r>
      <w:r w:rsidR="679F805B">
        <w:t>atings</w:t>
      </w:r>
      <w:r w:rsidR="121EC069">
        <w:t xml:space="preserve"> system</w:t>
      </w:r>
      <w:r w:rsidR="679F805B">
        <w:t>, proposed amendments to</w:t>
      </w:r>
      <w:r w:rsidR="000836A3">
        <w:t> </w:t>
      </w:r>
      <w:r w:rsidR="679F805B">
        <w:t xml:space="preserve">the </w:t>
      </w:r>
      <w:r w:rsidR="007A09BA">
        <w:t xml:space="preserve">Strengthened </w:t>
      </w:r>
      <w:r>
        <w:t xml:space="preserve">Quality Standards, and </w:t>
      </w:r>
      <w:r w:rsidR="6CDBFC4A">
        <w:t xml:space="preserve">introduction of the new </w:t>
      </w:r>
      <w:r w:rsidR="00071D54">
        <w:t>S</w:t>
      </w:r>
      <w:r>
        <w:t xml:space="preserve">upport at </w:t>
      </w:r>
      <w:r w:rsidR="00071D54">
        <w:t>H</w:t>
      </w:r>
      <w:r>
        <w:t>ome</w:t>
      </w:r>
      <w:r w:rsidR="20C6A06B">
        <w:t xml:space="preserve"> program</w:t>
      </w:r>
      <w:r>
        <w:t>, and</w:t>
      </w:r>
      <w:r w:rsidR="000836A3">
        <w:t> </w:t>
      </w:r>
      <w:r>
        <w:t>more than 18,000 people have participated in webinars</w:t>
      </w:r>
      <w:r w:rsidR="00624F39">
        <w:t>.</w:t>
      </w:r>
      <w:r w:rsidR="00430E8C">
        <w:t xml:space="preserve"> </w:t>
      </w:r>
    </w:p>
    <w:p w14:paraId="04FA302D" w14:textId="74D0C084" w:rsidR="0077391E" w:rsidRPr="0051375F" w:rsidRDefault="75E99EDB" w:rsidP="00453A1E">
      <w:pPr>
        <w:pStyle w:val="Normaltext"/>
        <w:rPr>
          <w:lang w:val="en-US" w:eastAsia="en-AU"/>
        </w:rPr>
      </w:pPr>
      <w:r w:rsidRPr="6B53957F">
        <w:rPr>
          <w:lang w:val="en-US" w:eastAsia="en-AU"/>
        </w:rPr>
        <w:t xml:space="preserve">Further information on these aged care reforms is available on </w:t>
      </w:r>
      <w:r w:rsidR="008776B1">
        <w:rPr>
          <w:lang w:val="en-US" w:eastAsia="en-AU"/>
        </w:rPr>
        <w:t xml:space="preserve">the </w:t>
      </w:r>
      <w:hyperlink r:id="rId27" w:history="1">
        <w:r w:rsidR="008776B1" w:rsidRPr="008776B1">
          <w:rPr>
            <w:rStyle w:val="Hyperlink"/>
            <w:color w:val="0070C0"/>
          </w:rPr>
          <w:t>Department’s website</w:t>
        </w:r>
      </w:hyperlink>
      <w:r w:rsidR="008776B1">
        <w:rPr>
          <w:lang w:val="en-US" w:eastAsia="en-AU"/>
        </w:rPr>
        <w:t xml:space="preserve"> </w:t>
      </w:r>
      <w:r w:rsidRPr="6B53957F">
        <w:rPr>
          <w:lang w:val="en-US" w:eastAsia="en-AU"/>
        </w:rPr>
        <w:t>and</w:t>
      </w:r>
      <w:r w:rsidR="49802F8F" w:rsidRPr="6B53957F">
        <w:rPr>
          <w:lang w:val="en-US" w:eastAsia="en-AU"/>
        </w:rPr>
        <w:t xml:space="preserve"> </w:t>
      </w:r>
      <w:r w:rsidR="007238BE">
        <w:t>up</w:t>
      </w:r>
      <w:r w:rsidR="49802F8F">
        <w:t>dates are progressively published on</w:t>
      </w:r>
      <w:r w:rsidR="008C5A23">
        <w:t xml:space="preserve"> the</w:t>
      </w:r>
      <w:hyperlink r:id="rId28">
        <w:r w:rsidR="49802F8F" w:rsidRPr="6B53957F">
          <w:rPr>
            <w:rStyle w:val="Hyperlink"/>
          </w:rPr>
          <w:t xml:space="preserve"> </w:t>
        </w:r>
        <w:r w:rsidR="49802F8F" w:rsidRPr="00605D0D">
          <w:rPr>
            <w:rStyle w:val="Hyperlink"/>
            <w:color w:val="0070C0"/>
          </w:rPr>
          <w:t>Aged Care Engagement Hub</w:t>
        </w:r>
      </w:hyperlink>
      <w:r w:rsidR="49802F8F" w:rsidRPr="00701A81">
        <w:rPr>
          <w:rStyle w:val="Hyperlink"/>
          <w:u w:val="none"/>
        </w:rPr>
        <w:t xml:space="preserve"> </w:t>
      </w:r>
      <w:r w:rsidR="49802F8F">
        <w:t>about what we have heard, and how people's feedback is</w:t>
      </w:r>
      <w:r w:rsidR="008E562A">
        <w:t> </w:t>
      </w:r>
      <w:r w:rsidR="49802F8F">
        <w:t>informing aged care reforms.</w:t>
      </w:r>
    </w:p>
    <w:p w14:paraId="134B77FD" w14:textId="56EDCF46" w:rsidR="00390E27" w:rsidRPr="00390E27" w:rsidRDefault="00FE55A8" w:rsidP="00453A1E">
      <w:pPr>
        <w:pStyle w:val="Normaltext"/>
      </w:pPr>
      <w:r>
        <w:t xml:space="preserve">Building on the engagement the </w:t>
      </w:r>
      <w:r w:rsidR="0072485F">
        <w:t>D</w:t>
      </w:r>
      <w:r>
        <w:t xml:space="preserve">epartment has already undertaken through existing advisory bodies such as the Council of Elders, the National Aged Care Advisory Council and through public webinars, the </w:t>
      </w:r>
      <w:r w:rsidR="0072485F">
        <w:t>D</w:t>
      </w:r>
      <w:r>
        <w:t>epartment welcomes the engagement of</w:t>
      </w:r>
      <w:r w:rsidR="008E562A">
        <w:t> </w:t>
      </w:r>
      <w:r>
        <w:t xml:space="preserve">older people, </w:t>
      </w:r>
      <w:r w:rsidR="00296E13">
        <w:t xml:space="preserve">their </w:t>
      </w:r>
      <w:r w:rsidR="00390E27" w:rsidRPr="00390E27">
        <w:t xml:space="preserve">families and carers, aged care providers and </w:t>
      </w:r>
      <w:r w:rsidR="00680674">
        <w:t>workers</w:t>
      </w:r>
      <w:r w:rsidR="00390E27" w:rsidRPr="00390E27">
        <w:t xml:space="preserve">, researchers, </w:t>
      </w:r>
      <w:proofErr w:type="gramStart"/>
      <w:r w:rsidR="00390E27" w:rsidRPr="00390E27">
        <w:t>experts</w:t>
      </w:r>
      <w:proofErr w:type="gramEnd"/>
      <w:r w:rsidR="00390E27" w:rsidRPr="00390E27">
        <w:t xml:space="preserve"> and </w:t>
      </w:r>
      <w:r w:rsidR="00390E27">
        <w:t xml:space="preserve">other interested </w:t>
      </w:r>
      <w:r w:rsidR="00390E27" w:rsidRPr="00390E27">
        <w:t>stakeholders</w:t>
      </w:r>
      <w:r w:rsidR="00390E27">
        <w:t>.</w:t>
      </w:r>
    </w:p>
    <w:p w14:paraId="40EAF872" w14:textId="4E7A5980" w:rsidR="001366EC" w:rsidRPr="000836A3" w:rsidRDefault="00FE55A8" w:rsidP="00F15781">
      <w:pPr>
        <w:pStyle w:val="Heading4"/>
      </w:pPr>
      <w:r w:rsidRPr="000836A3">
        <w:t>Stage 1</w:t>
      </w:r>
      <w:r w:rsidR="003E0D28" w:rsidRPr="000836A3">
        <w:t xml:space="preserve"> Public Consultation</w:t>
      </w:r>
      <w:r w:rsidRPr="000836A3">
        <w:t>: Foundation</w:t>
      </w:r>
      <w:r w:rsidR="008D6CD8" w:rsidRPr="000836A3">
        <w:t xml:space="preserve">s of a </w:t>
      </w:r>
      <w:r w:rsidRPr="000836A3">
        <w:t xml:space="preserve">new </w:t>
      </w:r>
      <w:r w:rsidR="008D6CD8" w:rsidRPr="000836A3">
        <w:t xml:space="preserve">Aged Care </w:t>
      </w:r>
      <w:r w:rsidRPr="000836A3">
        <w:t>Act</w:t>
      </w:r>
      <w:r w:rsidR="00850229" w:rsidRPr="000836A3">
        <w:t xml:space="preserve"> (</w:t>
      </w:r>
      <w:r w:rsidR="008776B1">
        <w:t>4 August</w:t>
      </w:r>
      <w:r w:rsidR="00850229" w:rsidRPr="000836A3">
        <w:t xml:space="preserve"> –</w:t>
      </w:r>
      <w:r w:rsidR="000836A3" w:rsidRPr="000836A3">
        <w:t> </w:t>
      </w:r>
      <w:r w:rsidR="001A6334" w:rsidRPr="000836A3">
        <w:t>8</w:t>
      </w:r>
      <w:r w:rsidR="003A5AF5" w:rsidRPr="000836A3">
        <w:t> </w:t>
      </w:r>
      <w:r w:rsidR="001A6334" w:rsidRPr="000836A3">
        <w:t>September</w:t>
      </w:r>
      <w:r w:rsidR="00850229" w:rsidRPr="000836A3">
        <w:t xml:space="preserve"> 2023)</w:t>
      </w:r>
    </w:p>
    <w:p w14:paraId="114A0FF3" w14:textId="03B26413" w:rsidR="00850229" w:rsidRPr="00453A1E" w:rsidRDefault="00850229" w:rsidP="00453A1E">
      <w:pPr>
        <w:pStyle w:val="Normaltext"/>
      </w:pPr>
      <w:r w:rsidRPr="00453A1E">
        <w:t>This consultation paper outlines the proposed approach</w:t>
      </w:r>
      <w:r w:rsidR="00F268AA">
        <w:t>es</w:t>
      </w:r>
      <w:r w:rsidRPr="00453A1E">
        <w:t xml:space="preserve"> </w:t>
      </w:r>
      <w:r w:rsidR="00873BF9">
        <w:t xml:space="preserve">to </w:t>
      </w:r>
      <w:r w:rsidR="008D6CD8">
        <w:t>aspects</w:t>
      </w:r>
      <w:r w:rsidRPr="00453A1E">
        <w:t xml:space="preserve"> of the new Act</w:t>
      </w:r>
      <w:r w:rsidR="00F268AA">
        <w:t>,</w:t>
      </w:r>
      <w:r w:rsidRPr="00453A1E">
        <w:t xml:space="preserve"> </w:t>
      </w:r>
      <w:r w:rsidR="00A0091E" w:rsidRPr="00453A1E">
        <w:t>which have not otherwise been canvassed through related public consultation activities.</w:t>
      </w:r>
    </w:p>
    <w:p w14:paraId="61528B48" w14:textId="39E40C98" w:rsidR="00A0091E" w:rsidRPr="00453A1E" w:rsidRDefault="00A0091E" w:rsidP="00453A1E">
      <w:pPr>
        <w:pStyle w:val="Normaltext"/>
      </w:pPr>
      <w:r w:rsidRPr="00453A1E">
        <w:t>Foundational elements for a new Act for consultation during stage 1 include:</w:t>
      </w:r>
    </w:p>
    <w:p w14:paraId="1958EA36" w14:textId="48CC510C" w:rsidR="001366EC" w:rsidRPr="00624F39" w:rsidRDefault="6F1B4E72" w:rsidP="00F333A9">
      <w:pPr>
        <w:pStyle w:val="ListNumber2"/>
        <w:numPr>
          <w:ilvl w:val="0"/>
          <w:numId w:val="70"/>
        </w:numPr>
        <w:tabs>
          <w:tab w:val="clear" w:pos="680"/>
          <w:tab w:val="left" w:pos="709"/>
        </w:tabs>
      </w:pPr>
      <w:r>
        <w:t>the structure</w:t>
      </w:r>
      <w:r w:rsidR="49921EA4">
        <w:t xml:space="preserve"> and</w:t>
      </w:r>
      <w:r w:rsidR="45B17AC7">
        <w:t xml:space="preserve"> purpose</w:t>
      </w:r>
      <w:r>
        <w:t xml:space="preserve"> and constitutional basis </w:t>
      </w:r>
      <w:r w:rsidR="008D6CD8">
        <w:t>of</w:t>
      </w:r>
      <w:r w:rsidR="00583FC7">
        <w:t xml:space="preserve"> </w:t>
      </w:r>
      <w:r>
        <w:t>the new Act</w:t>
      </w:r>
      <w:r w:rsidR="00583FC7">
        <w:t>,</w:t>
      </w:r>
    </w:p>
    <w:p w14:paraId="26E170BE" w14:textId="5B057157" w:rsidR="001366EC" w:rsidRPr="00624F39" w:rsidRDefault="6F1B4E72" w:rsidP="00F333A9">
      <w:pPr>
        <w:pStyle w:val="ListNumber2"/>
        <w:numPr>
          <w:ilvl w:val="0"/>
          <w:numId w:val="70"/>
        </w:numPr>
        <w:tabs>
          <w:tab w:val="clear" w:pos="680"/>
          <w:tab w:val="left" w:pos="709"/>
        </w:tabs>
      </w:pPr>
      <w:r w:rsidRPr="00624F39">
        <w:t xml:space="preserve">the </w:t>
      </w:r>
      <w:r w:rsidR="0048606C">
        <w:t>S</w:t>
      </w:r>
      <w:r w:rsidRPr="00624F39">
        <w:t xml:space="preserve">tatement of </w:t>
      </w:r>
      <w:r w:rsidR="0048606C">
        <w:t>R</w:t>
      </w:r>
      <w:r w:rsidRPr="00624F39">
        <w:t>ights</w:t>
      </w:r>
      <w:r w:rsidR="00583FC7">
        <w:t>,</w:t>
      </w:r>
      <w:r w:rsidRPr="00624F39">
        <w:t xml:space="preserve"> </w:t>
      </w:r>
    </w:p>
    <w:p w14:paraId="65B00D08" w14:textId="7ADA019A" w:rsidR="001366EC" w:rsidRPr="00624F39" w:rsidRDefault="6F1B4E72" w:rsidP="00F333A9">
      <w:pPr>
        <w:pStyle w:val="ListNumber2"/>
        <w:numPr>
          <w:ilvl w:val="0"/>
          <w:numId w:val="70"/>
        </w:numPr>
        <w:tabs>
          <w:tab w:val="clear" w:pos="680"/>
          <w:tab w:val="left" w:pos="709"/>
        </w:tabs>
      </w:pPr>
      <w:r w:rsidRPr="00624F39">
        <w:t xml:space="preserve">the </w:t>
      </w:r>
      <w:r w:rsidR="0048606C">
        <w:t>S</w:t>
      </w:r>
      <w:r w:rsidRPr="00624F39">
        <w:t xml:space="preserve">tatement of </w:t>
      </w:r>
      <w:r w:rsidR="0048606C">
        <w:t>P</w:t>
      </w:r>
      <w:r w:rsidRPr="00624F39">
        <w:t>rinciples</w:t>
      </w:r>
      <w:r w:rsidR="00583FC7">
        <w:t>,</w:t>
      </w:r>
      <w:r w:rsidRPr="00624F39">
        <w:t xml:space="preserve"> </w:t>
      </w:r>
    </w:p>
    <w:p w14:paraId="54261251" w14:textId="187C5979" w:rsidR="001366EC" w:rsidRPr="00624F39" w:rsidRDefault="6F1B4E72" w:rsidP="00F333A9">
      <w:pPr>
        <w:pStyle w:val="ListNumber2"/>
        <w:numPr>
          <w:ilvl w:val="0"/>
          <w:numId w:val="70"/>
        </w:numPr>
        <w:tabs>
          <w:tab w:val="clear" w:pos="680"/>
          <w:tab w:val="left" w:pos="709"/>
        </w:tabs>
      </w:pPr>
      <w:r w:rsidRPr="00624F39">
        <w:t xml:space="preserve">the definition of </w:t>
      </w:r>
      <w:proofErr w:type="gramStart"/>
      <w:r w:rsidRPr="00624F39">
        <w:t>high</w:t>
      </w:r>
      <w:r w:rsidR="00F268AA">
        <w:t xml:space="preserve"> </w:t>
      </w:r>
      <w:r w:rsidRPr="00624F39">
        <w:t>quality</w:t>
      </w:r>
      <w:proofErr w:type="gramEnd"/>
      <w:r w:rsidRPr="00624F39">
        <w:t xml:space="preserve"> care</w:t>
      </w:r>
      <w:r w:rsidR="00583FC7">
        <w:t>,</w:t>
      </w:r>
    </w:p>
    <w:p w14:paraId="2E4C4BAF" w14:textId="5FF80701" w:rsidR="001366EC" w:rsidRPr="00624F39" w:rsidRDefault="6F1B4E72" w:rsidP="00F333A9">
      <w:pPr>
        <w:pStyle w:val="ListNumber2"/>
        <w:numPr>
          <w:ilvl w:val="0"/>
          <w:numId w:val="70"/>
        </w:numPr>
        <w:tabs>
          <w:tab w:val="clear" w:pos="680"/>
          <w:tab w:val="left" w:pos="709"/>
        </w:tabs>
      </w:pPr>
      <w:r w:rsidRPr="00624F39">
        <w:t>a new duty of care and compensation pathways</w:t>
      </w:r>
      <w:r w:rsidR="00583FC7">
        <w:t>,</w:t>
      </w:r>
    </w:p>
    <w:p w14:paraId="6C7B4583" w14:textId="701B5332" w:rsidR="001366EC" w:rsidRPr="00624F39" w:rsidRDefault="6F1B4E72" w:rsidP="00F333A9">
      <w:pPr>
        <w:pStyle w:val="ListNumber2"/>
        <w:numPr>
          <w:ilvl w:val="0"/>
          <w:numId w:val="70"/>
        </w:numPr>
        <w:tabs>
          <w:tab w:val="clear" w:pos="680"/>
          <w:tab w:val="left" w:pos="709"/>
        </w:tabs>
      </w:pPr>
      <w:r w:rsidRPr="00624F39">
        <w:t xml:space="preserve">protections for </w:t>
      </w:r>
      <w:r w:rsidR="00835FC0">
        <w:t>whistleblower</w:t>
      </w:r>
      <w:r w:rsidRPr="00624F39">
        <w:t>s</w:t>
      </w:r>
      <w:r w:rsidR="00583FC7">
        <w:t>,</w:t>
      </w:r>
    </w:p>
    <w:p w14:paraId="79BDC27C" w14:textId="281EC8C8" w:rsidR="001366EC" w:rsidRPr="00624F39" w:rsidRDefault="6F1B4E72" w:rsidP="00F333A9">
      <w:pPr>
        <w:pStyle w:val="ListNumber2"/>
        <w:numPr>
          <w:ilvl w:val="0"/>
          <w:numId w:val="70"/>
        </w:numPr>
        <w:tabs>
          <w:tab w:val="clear" w:pos="680"/>
          <w:tab w:val="left" w:pos="709"/>
        </w:tabs>
      </w:pPr>
      <w:r w:rsidRPr="00624F39">
        <w:t>embedding supported decision-making, and</w:t>
      </w:r>
    </w:p>
    <w:p w14:paraId="6236326B" w14:textId="79CFD43A" w:rsidR="001366EC" w:rsidRPr="00624F39" w:rsidRDefault="6F1B4E72" w:rsidP="00F333A9">
      <w:pPr>
        <w:pStyle w:val="ListNumber2"/>
        <w:numPr>
          <w:ilvl w:val="0"/>
          <w:numId w:val="70"/>
        </w:numPr>
        <w:tabs>
          <w:tab w:val="clear" w:pos="680"/>
          <w:tab w:val="left" w:pos="709"/>
        </w:tabs>
      </w:pPr>
      <w:r>
        <w:t>eligibility for funded aged care services.</w:t>
      </w:r>
    </w:p>
    <w:p w14:paraId="7AFC8873" w14:textId="23444930" w:rsidR="001366EC" w:rsidRPr="00292D92" w:rsidRDefault="00A0091E" w:rsidP="00E131D4">
      <w:pPr>
        <w:pStyle w:val="PolicyStatement"/>
        <w:keepNext/>
        <w:spacing w:before="0"/>
        <w:ind w:left="0"/>
        <w:rPr>
          <w:b/>
          <w:bCs/>
        </w:rPr>
      </w:pPr>
      <w:r w:rsidRPr="00292D92">
        <w:rPr>
          <w:b/>
          <w:bCs/>
        </w:rPr>
        <w:lastRenderedPageBreak/>
        <w:t>How can I get involved?</w:t>
      </w:r>
    </w:p>
    <w:p w14:paraId="450B9C69" w14:textId="0D7992C6" w:rsidR="00292D92" w:rsidRPr="00292D92" w:rsidRDefault="00A0091E" w:rsidP="00A56567">
      <w:pPr>
        <w:pStyle w:val="PolicyStatement"/>
        <w:ind w:left="0"/>
      </w:pPr>
      <w:r w:rsidRPr="00292D92">
        <w:t>There are several ways to become involved and to provide feedback on the proposed foundation</w:t>
      </w:r>
      <w:r w:rsidR="008D6CD8">
        <w:t>s of the new Aged Care Act</w:t>
      </w:r>
      <w:r w:rsidRPr="00292D92">
        <w:t xml:space="preserve">. By visiting the </w:t>
      </w:r>
      <w:r w:rsidR="00AB30C8" w:rsidRPr="00292D92">
        <w:t>Aged Care Engagement Hub, you can:</w:t>
      </w:r>
    </w:p>
    <w:p w14:paraId="697C5311" w14:textId="77777777" w:rsidR="00AB30C8" w:rsidRPr="00292D92" w:rsidRDefault="0077391E" w:rsidP="00EB761E">
      <w:pPr>
        <w:pStyle w:val="PolicyStatement"/>
        <w:numPr>
          <w:ilvl w:val="0"/>
          <w:numId w:val="12"/>
        </w:numPr>
      </w:pPr>
      <w:r>
        <w:t xml:space="preserve">access </w:t>
      </w:r>
      <w:r w:rsidR="00AB30C8">
        <w:t>more detailed information about the stage 1 consultation process</w:t>
      </w:r>
    </w:p>
    <w:p w14:paraId="618B94BB" w14:textId="797A01B4" w:rsidR="00AB30C8" w:rsidRPr="00292D92" w:rsidRDefault="0077391E" w:rsidP="00EB761E">
      <w:pPr>
        <w:pStyle w:val="PolicyStatement"/>
        <w:numPr>
          <w:ilvl w:val="0"/>
          <w:numId w:val="12"/>
        </w:numPr>
      </w:pPr>
      <w:r>
        <w:t xml:space="preserve">access </w:t>
      </w:r>
      <w:r w:rsidR="000D01E4">
        <w:t>fact</w:t>
      </w:r>
      <w:r w:rsidR="000A765F">
        <w:t xml:space="preserve"> </w:t>
      </w:r>
      <w:r w:rsidR="000D01E4">
        <w:t>sheets on each of the foundational elements</w:t>
      </w:r>
    </w:p>
    <w:p w14:paraId="42D5B6CE" w14:textId="2C6C1FDC" w:rsidR="000D01E4" w:rsidRPr="00292D92" w:rsidRDefault="0077391E" w:rsidP="00EB761E">
      <w:pPr>
        <w:pStyle w:val="PolicyStatement"/>
        <w:numPr>
          <w:ilvl w:val="0"/>
          <w:numId w:val="12"/>
        </w:numPr>
      </w:pPr>
      <w:r>
        <w:t xml:space="preserve">access </w:t>
      </w:r>
      <w:r w:rsidR="000D01E4">
        <w:t>frequently asked question</w:t>
      </w:r>
      <w:r w:rsidR="000A765F">
        <w:t>s</w:t>
      </w:r>
      <w:r w:rsidR="000D01E4">
        <w:t xml:space="preserve"> about the new Act, which will be</w:t>
      </w:r>
      <w:r w:rsidR="008E562A">
        <w:t> </w:t>
      </w:r>
      <w:r w:rsidR="000D01E4">
        <w:t>updated throughout the consultation period</w:t>
      </w:r>
    </w:p>
    <w:p w14:paraId="1BD2D3C1" w14:textId="070D4514" w:rsidR="000D01E4" w:rsidRPr="00292D92" w:rsidRDefault="000D01E4" w:rsidP="00EB761E">
      <w:pPr>
        <w:pStyle w:val="PolicyStatement"/>
        <w:numPr>
          <w:ilvl w:val="0"/>
          <w:numId w:val="12"/>
        </w:numPr>
      </w:pPr>
      <w:r>
        <w:t>register to attend a general information webinar including the opportunity to</w:t>
      </w:r>
      <w:r w:rsidR="008E562A">
        <w:t> </w:t>
      </w:r>
      <w:r>
        <w:t xml:space="preserve">submit questions </w:t>
      </w:r>
    </w:p>
    <w:p w14:paraId="02126191" w14:textId="0EF5C9C9" w:rsidR="000D01E4" w:rsidRPr="00292D92" w:rsidRDefault="000D01E4" w:rsidP="00EB761E">
      <w:pPr>
        <w:pStyle w:val="PolicyStatement"/>
        <w:numPr>
          <w:ilvl w:val="0"/>
          <w:numId w:val="12"/>
        </w:numPr>
      </w:pPr>
      <w:r>
        <w:t xml:space="preserve">register to attend </w:t>
      </w:r>
      <w:r w:rsidR="00583FC7">
        <w:t>a workshop</w:t>
      </w:r>
      <w:r>
        <w:t xml:space="preserve"> so that we can hear </w:t>
      </w:r>
      <w:r w:rsidR="000108F1">
        <w:t>firsthand</w:t>
      </w:r>
      <w:r>
        <w:t xml:space="preserve"> what is most important to you</w:t>
      </w:r>
    </w:p>
    <w:p w14:paraId="24F95D13" w14:textId="719E092D" w:rsidR="000D01E4" w:rsidRDefault="000D01E4" w:rsidP="00EB761E">
      <w:pPr>
        <w:pStyle w:val="PolicyStatement"/>
        <w:numPr>
          <w:ilvl w:val="0"/>
          <w:numId w:val="12"/>
        </w:numPr>
      </w:pPr>
      <w:r>
        <w:t>complete</w:t>
      </w:r>
      <w:r w:rsidR="005303E9">
        <w:t xml:space="preserve"> </w:t>
      </w:r>
      <w:r w:rsidR="00C63D9A">
        <w:t xml:space="preserve">the </w:t>
      </w:r>
      <w:hyperlink r:id="rId29" w:history="1">
        <w:r w:rsidR="00C63D9A" w:rsidRPr="00087F71">
          <w:rPr>
            <w:rStyle w:val="Hyperlink"/>
            <w:color w:val="0070C0"/>
          </w:rPr>
          <w:t>survey</w:t>
        </w:r>
      </w:hyperlink>
      <w:r w:rsidR="00C63D9A">
        <w:t xml:space="preserve"> to have your say on </w:t>
      </w:r>
      <w:r w:rsidR="005303E9">
        <w:t xml:space="preserve">individual elements </w:t>
      </w:r>
      <w:r>
        <w:t>included in this consultation paper</w:t>
      </w:r>
    </w:p>
    <w:p w14:paraId="649C581C" w14:textId="3A87D801" w:rsidR="005303E9" w:rsidRPr="00292D92" w:rsidRDefault="005303E9" w:rsidP="00EB761E">
      <w:pPr>
        <w:pStyle w:val="PolicyStatement"/>
        <w:numPr>
          <w:ilvl w:val="0"/>
          <w:numId w:val="12"/>
        </w:numPr>
      </w:pPr>
      <w:r>
        <w:t xml:space="preserve">submit a question </w:t>
      </w:r>
      <w:r w:rsidR="000836A3">
        <w:t xml:space="preserve">to </w:t>
      </w:r>
      <w:hyperlink r:id="rId30" w:history="1">
        <w:r w:rsidR="000836A3" w:rsidRPr="00087F71">
          <w:rPr>
            <w:rStyle w:val="Hyperlink"/>
            <w:color w:val="0070C0"/>
          </w:rPr>
          <w:t>agedcarelegislativereform@health.gov.au</w:t>
        </w:r>
      </w:hyperlink>
      <w:r w:rsidR="000836A3">
        <w:t xml:space="preserve"> </w:t>
      </w:r>
      <w:r>
        <w:t>– where an answer has not already been provided, responses will be uploaded to the Frequently Asked Questions page</w:t>
      </w:r>
      <w:r w:rsidR="009C6188">
        <w:t>.</w:t>
      </w:r>
    </w:p>
    <w:p w14:paraId="0D74748D" w14:textId="782E93FB" w:rsidR="00292D92" w:rsidRPr="00292D92" w:rsidRDefault="0077391E" w:rsidP="00EB761E">
      <w:pPr>
        <w:pStyle w:val="PolicyStatement"/>
        <w:numPr>
          <w:ilvl w:val="0"/>
          <w:numId w:val="12"/>
        </w:numPr>
      </w:pPr>
      <w:r>
        <w:t xml:space="preserve">access </w:t>
      </w:r>
      <w:r w:rsidR="00292D92">
        <w:t xml:space="preserve">information about how to prepare and lodge a written submission/response to </w:t>
      </w:r>
      <w:r w:rsidR="005303E9">
        <w:t>elements included</w:t>
      </w:r>
      <w:r w:rsidR="00292D92">
        <w:t xml:space="preserve"> in the consultation paper</w:t>
      </w:r>
      <w:r w:rsidR="005303E9">
        <w:t>.</w:t>
      </w:r>
    </w:p>
    <w:p w14:paraId="02729246" w14:textId="4B0EF73D" w:rsidR="00062C7B" w:rsidRPr="00453A1E" w:rsidRDefault="00062C7B" w:rsidP="00453A1E">
      <w:pPr>
        <w:pStyle w:val="Normaltext"/>
      </w:pPr>
      <w:r w:rsidRPr="00453A1E">
        <w:t xml:space="preserve">Following the conclusion of the stage 1 consultation activities, the </w:t>
      </w:r>
      <w:r w:rsidR="0072485F">
        <w:t>D</w:t>
      </w:r>
      <w:r w:rsidRPr="00453A1E">
        <w:t xml:space="preserve">epartment will publish an overview of key issues and emerging themes on the </w:t>
      </w:r>
      <w:r w:rsidR="003F7F0F" w:rsidRPr="00453A1E">
        <w:t>“</w:t>
      </w:r>
      <w:r w:rsidR="00AE7333">
        <w:t>W</w:t>
      </w:r>
      <w:r w:rsidRPr="00453A1E">
        <w:t>hat we’ve heard</w:t>
      </w:r>
      <w:r w:rsidR="003F7F0F" w:rsidRPr="00453A1E">
        <w:t>”</w:t>
      </w:r>
      <w:r w:rsidRPr="00453A1E">
        <w:t xml:space="preserve"> page on </w:t>
      </w:r>
      <w:r w:rsidR="007F3987">
        <w:t>the</w:t>
      </w:r>
      <w:r w:rsidR="4A3C8C5D" w:rsidRPr="00453A1E">
        <w:t xml:space="preserve"> Aged Care Engagement Hub.</w:t>
      </w:r>
    </w:p>
    <w:p w14:paraId="47A8061C" w14:textId="3AE7014A" w:rsidR="00AB30C8" w:rsidRPr="00453A1E" w:rsidRDefault="0077391E" w:rsidP="00F15781">
      <w:pPr>
        <w:pStyle w:val="Heading4"/>
      </w:pPr>
      <w:r w:rsidRPr="00453A1E">
        <w:t>Stage 2</w:t>
      </w:r>
      <w:r w:rsidR="003E0D28" w:rsidRPr="00453A1E">
        <w:t xml:space="preserve"> Public Consultation</w:t>
      </w:r>
      <w:r w:rsidRPr="00453A1E">
        <w:t>: Exposure Draft of the Bill for a new Aged Care Act (December 2023 – February 2024)</w:t>
      </w:r>
    </w:p>
    <w:p w14:paraId="13FF458E" w14:textId="7B1DD80E" w:rsidR="0077391E" w:rsidRDefault="0077391E" w:rsidP="00453A1E">
      <w:pPr>
        <w:pStyle w:val="Normaltext"/>
      </w:pPr>
      <w:r>
        <w:t xml:space="preserve">An exposure draft of the Bill </w:t>
      </w:r>
      <w:r w:rsidR="00693505">
        <w:t xml:space="preserve">for </w:t>
      </w:r>
      <w:r w:rsidR="21A4C37C">
        <w:t>the</w:t>
      </w:r>
      <w:r>
        <w:t xml:space="preserve"> new Act is expected to be released for public consultation by the end of 2023.</w:t>
      </w:r>
    </w:p>
    <w:p w14:paraId="431C02D8" w14:textId="42F68B85" w:rsidR="0077391E" w:rsidRDefault="0077391E" w:rsidP="00453A1E">
      <w:pPr>
        <w:pStyle w:val="Normaltext"/>
      </w:pPr>
      <w:r>
        <w:t xml:space="preserve">To support engagement, the </w:t>
      </w:r>
      <w:r w:rsidR="0072485F">
        <w:t>D</w:t>
      </w:r>
      <w:r>
        <w:t xml:space="preserve">epartment will provide explanatory materials </w:t>
      </w:r>
      <w:r w:rsidR="00F7679D">
        <w:t xml:space="preserve">(including in accessible formats) </w:t>
      </w:r>
      <w:r>
        <w:t xml:space="preserve">and opportunities for you participate in a range of </w:t>
      </w:r>
      <w:r w:rsidR="00BD0ECD">
        <w:t xml:space="preserve">information sharing and </w:t>
      </w:r>
      <w:r>
        <w:t>consultation activities to provide feedback on the draft Bill</w:t>
      </w:r>
      <w:r w:rsidR="003E0D28">
        <w:t xml:space="preserve">. Comments and submissions received will inform </w:t>
      </w:r>
      <w:r>
        <w:t xml:space="preserve">refinement </w:t>
      </w:r>
      <w:r w:rsidR="003E0D28">
        <w:t xml:space="preserve">of the Bill </w:t>
      </w:r>
      <w:r>
        <w:t xml:space="preserve">ahead of its </w:t>
      </w:r>
      <w:r w:rsidR="0475B43E">
        <w:t xml:space="preserve">expected </w:t>
      </w:r>
      <w:r w:rsidR="008D6CD8">
        <w:t xml:space="preserve">introduction </w:t>
      </w:r>
      <w:r>
        <w:t>to</w:t>
      </w:r>
      <w:r w:rsidR="00502CB3">
        <w:t> </w:t>
      </w:r>
      <w:r>
        <w:t xml:space="preserve">Parliament in </w:t>
      </w:r>
      <w:r w:rsidR="001A6334">
        <w:t xml:space="preserve">early </w:t>
      </w:r>
      <w:r>
        <w:t>2024.</w:t>
      </w:r>
    </w:p>
    <w:p w14:paraId="24A60365" w14:textId="77777777" w:rsidR="00250EE3" w:rsidRPr="00292D92" w:rsidRDefault="00250EE3" w:rsidP="00E131D4">
      <w:pPr>
        <w:pStyle w:val="PolicyStatement"/>
        <w:keepNext/>
        <w:ind w:left="0"/>
        <w:rPr>
          <w:b/>
          <w:bCs/>
        </w:rPr>
      </w:pPr>
      <w:bookmarkStart w:id="16" w:name="_Hlk140768242"/>
      <w:r w:rsidRPr="00292D92">
        <w:rPr>
          <w:b/>
          <w:bCs/>
        </w:rPr>
        <w:t>How can I get involved?</w:t>
      </w:r>
    </w:p>
    <w:p w14:paraId="0FDCF4E3" w14:textId="5CD22FE2" w:rsidR="003E0D28" w:rsidRPr="00292D92" w:rsidRDefault="002769C4" w:rsidP="00250EE3">
      <w:pPr>
        <w:pStyle w:val="PolicyStatement"/>
        <w:ind w:left="0"/>
      </w:pPr>
      <w:r>
        <w:t xml:space="preserve">Subscribe to the aged care sector newsletters and alerts to </w:t>
      </w:r>
      <w:r w:rsidR="00174996">
        <w:t>stay up to date with consultation activities</w:t>
      </w:r>
      <w:r w:rsidR="004E26B3">
        <w:t xml:space="preserve">. You can subscribe </w:t>
      </w:r>
      <w:hyperlink r:id="rId31" w:history="1">
        <w:r w:rsidR="004E26B3" w:rsidRPr="00087F71">
          <w:rPr>
            <w:rStyle w:val="Hyperlink"/>
            <w:color w:val="0070C0"/>
          </w:rPr>
          <w:t>here</w:t>
        </w:r>
      </w:hyperlink>
      <w:r w:rsidR="004E26B3">
        <w:t xml:space="preserve">. </w:t>
      </w:r>
    </w:p>
    <w:bookmarkEnd w:id="16"/>
    <w:p w14:paraId="0DCD1D61" w14:textId="538EF0F4" w:rsidR="003E0D28" w:rsidRDefault="003E0D28" w:rsidP="0051375F">
      <w:pPr>
        <w:sectPr w:rsidR="003E0D28" w:rsidSect="00453A1E">
          <w:headerReference w:type="even" r:id="rId32"/>
          <w:headerReference w:type="default" r:id="rId33"/>
          <w:footerReference w:type="default" r:id="rId34"/>
          <w:headerReference w:type="first" r:id="rId35"/>
          <w:pgSz w:w="11906" w:h="16838"/>
          <w:pgMar w:top="1701" w:right="1286" w:bottom="1418" w:left="1418" w:header="709" w:footer="709" w:gutter="0"/>
          <w:cols w:space="708"/>
          <w:docGrid w:linePitch="360"/>
        </w:sectPr>
      </w:pPr>
    </w:p>
    <w:p w14:paraId="10ECBA54" w14:textId="223A6377" w:rsidR="00250EE3" w:rsidRPr="008E562A" w:rsidRDefault="008C7C4C" w:rsidP="002844C7">
      <w:pPr>
        <w:pStyle w:val="Heading1"/>
        <w:spacing w:before="0"/>
      </w:pPr>
      <w:bookmarkStart w:id="17" w:name="_Toc138082379"/>
      <w:bookmarkStart w:id="18" w:name="_Toc376382669"/>
      <w:bookmarkStart w:id="19" w:name="_Toc141865190"/>
      <w:bookmarkStart w:id="20" w:name="_Toc141865273"/>
      <w:bookmarkStart w:id="21" w:name="_Toc142053095"/>
      <w:r>
        <w:lastRenderedPageBreak/>
        <w:t>P</w:t>
      </w:r>
      <w:r w:rsidR="00BD0ECD">
        <w:t>roposed structure</w:t>
      </w:r>
      <w:r w:rsidR="7CD86C24">
        <w:t xml:space="preserve">, </w:t>
      </w:r>
      <w:proofErr w:type="gramStart"/>
      <w:r w:rsidR="7CD86C24">
        <w:t>purpose</w:t>
      </w:r>
      <w:proofErr w:type="gramEnd"/>
      <w:r w:rsidR="00BD0ECD">
        <w:t xml:space="preserve"> and constitutional foundation for the new Act</w:t>
      </w:r>
      <w:bookmarkEnd w:id="17"/>
      <w:bookmarkEnd w:id="18"/>
      <w:bookmarkEnd w:id="19"/>
      <w:bookmarkEnd w:id="20"/>
      <w:bookmarkEnd w:id="21"/>
    </w:p>
    <w:p w14:paraId="61BD7BA3" w14:textId="11C63BB3" w:rsidR="00553600" w:rsidRPr="00453A1E" w:rsidRDefault="00553600" w:rsidP="00EA7E57">
      <w:pPr>
        <w:pStyle w:val="Heading2"/>
      </w:pPr>
      <w:bookmarkStart w:id="22" w:name="_Toc138082380"/>
      <w:bookmarkStart w:id="23" w:name="_Toc1916773173"/>
      <w:bookmarkStart w:id="24" w:name="_Toc141865191"/>
      <w:bookmarkStart w:id="25" w:name="_Toc141865274"/>
      <w:bookmarkStart w:id="26" w:name="_Toc142053096"/>
      <w:r w:rsidRPr="00EA7E57">
        <w:t>Proposed</w:t>
      </w:r>
      <w:r w:rsidRPr="00453A1E">
        <w:t xml:space="preserve"> structure </w:t>
      </w:r>
      <w:r w:rsidR="7EAAD7C9" w:rsidRPr="00453A1E">
        <w:t xml:space="preserve">and purpose </w:t>
      </w:r>
      <w:r w:rsidRPr="00453A1E">
        <w:t>of the new Act</w:t>
      </w:r>
      <w:bookmarkEnd w:id="22"/>
      <w:bookmarkEnd w:id="23"/>
      <w:bookmarkEnd w:id="24"/>
      <w:bookmarkEnd w:id="25"/>
      <w:bookmarkEnd w:id="26"/>
    </w:p>
    <w:p w14:paraId="425382EE" w14:textId="6AEE4EA4" w:rsidR="00553600" w:rsidRDefault="43BA3CDC" w:rsidP="00453A1E">
      <w:pPr>
        <w:pStyle w:val="Normaltext"/>
        <w:rPr>
          <w:lang w:val="en-US" w:eastAsia="en-AU"/>
        </w:rPr>
      </w:pPr>
      <w:r w:rsidRPr="001A6334">
        <w:rPr>
          <w:lang w:val="en-US" w:eastAsia="en-AU"/>
        </w:rPr>
        <w:t xml:space="preserve">The new Act will replace existing </w:t>
      </w:r>
      <w:r w:rsidR="1D6F9D99" w:rsidRPr="001A6334">
        <w:rPr>
          <w:lang w:val="en-US" w:eastAsia="en-AU"/>
        </w:rPr>
        <w:t xml:space="preserve">aged care </w:t>
      </w:r>
      <w:r w:rsidRPr="001A6334">
        <w:rPr>
          <w:lang w:val="en-US" w:eastAsia="en-AU"/>
        </w:rPr>
        <w:t>legislation</w:t>
      </w:r>
      <w:r w:rsidR="79A62310" w:rsidRPr="001A6334">
        <w:rPr>
          <w:lang w:val="en-US" w:eastAsia="en-AU"/>
        </w:rPr>
        <w:t>,</w:t>
      </w:r>
      <w:r w:rsidRPr="001A6334">
        <w:rPr>
          <w:lang w:val="en-US" w:eastAsia="en-AU"/>
        </w:rPr>
        <w:t xml:space="preserve"> including the</w:t>
      </w:r>
      <w:r w:rsidR="1A5721AD" w:rsidRPr="001A6334">
        <w:rPr>
          <w:lang w:val="en-US" w:eastAsia="en-AU"/>
        </w:rPr>
        <w:t xml:space="preserve"> current</w:t>
      </w:r>
      <w:r w:rsidRPr="001A6334">
        <w:rPr>
          <w:lang w:val="en-US" w:eastAsia="en-AU"/>
        </w:rPr>
        <w:t xml:space="preserve"> Aged Care Act and the </w:t>
      </w:r>
      <w:r w:rsidRPr="001A6334">
        <w:rPr>
          <w:i/>
          <w:iCs/>
          <w:lang w:val="en-US" w:eastAsia="en-AU"/>
        </w:rPr>
        <w:t>Aged Care Quality and Safety Commission Act 2018</w:t>
      </w:r>
      <w:r w:rsidRPr="001A6334">
        <w:rPr>
          <w:lang w:val="en-US" w:eastAsia="en-AU"/>
        </w:rPr>
        <w:t>.</w:t>
      </w:r>
    </w:p>
    <w:p w14:paraId="4EFEAE6F" w14:textId="1EECDFBA" w:rsidR="0064622A" w:rsidRPr="00DE45EA" w:rsidRDefault="00C63D9A" w:rsidP="00DE45EA">
      <w:pPr>
        <w:pStyle w:val="Normaltext"/>
        <w:rPr>
          <w:lang w:val="en-US" w:eastAsia="en-AU"/>
        </w:rPr>
      </w:pPr>
      <w:r w:rsidRPr="000A10F0">
        <w:rPr>
          <w:rFonts w:cs="Arial"/>
          <w:lang w:val="en-US" w:eastAsia="en-AU"/>
        </w:rPr>
        <w:t xml:space="preserve">The new Act </w:t>
      </w:r>
      <w:r>
        <w:t>will ensure that older people who need aged care are at the centre of the aged care system</w:t>
      </w:r>
      <w:r w:rsidR="004A7492">
        <w:rPr>
          <w:lang w:val="en-US" w:eastAsia="en-AU"/>
        </w:rPr>
        <w:t xml:space="preserve"> and:</w:t>
      </w:r>
    </w:p>
    <w:p w14:paraId="1B76C1C0" w14:textId="6D557175" w:rsidR="0064622A" w:rsidRPr="00F333A9" w:rsidRDefault="0064622A" w:rsidP="00F333A9">
      <w:pPr>
        <w:pStyle w:val="ListNumber2"/>
        <w:numPr>
          <w:ilvl w:val="0"/>
          <w:numId w:val="70"/>
        </w:numPr>
        <w:tabs>
          <w:tab w:val="clear" w:pos="680"/>
          <w:tab w:val="left" w:pos="709"/>
        </w:tabs>
      </w:pPr>
      <w:r w:rsidRPr="00F333A9">
        <w:t xml:space="preserve">outline the rights of </w:t>
      </w:r>
      <w:r w:rsidR="004A7492" w:rsidRPr="00F333A9">
        <w:t xml:space="preserve">individuals </w:t>
      </w:r>
      <w:r w:rsidRPr="00F333A9">
        <w:t>who are seeking</w:t>
      </w:r>
      <w:r w:rsidR="001C6200" w:rsidRPr="00F333A9">
        <w:t xml:space="preserve"> to access</w:t>
      </w:r>
      <w:r w:rsidRPr="00F333A9">
        <w:t>, or</w:t>
      </w:r>
      <w:r w:rsidR="001C6200" w:rsidRPr="00F333A9">
        <w:t xml:space="preserve"> </w:t>
      </w:r>
      <w:r w:rsidRPr="00F333A9">
        <w:t xml:space="preserve">accessing, </w:t>
      </w:r>
      <w:r w:rsidR="004A7492" w:rsidRPr="00F333A9">
        <w:t xml:space="preserve">funded </w:t>
      </w:r>
      <w:r w:rsidRPr="00F333A9">
        <w:t>aged care services</w:t>
      </w:r>
      <w:r w:rsidR="00AF6DE8" w:rsidRPr="00F333A9">
        <w:t>,</w:t>
      </w:r>
      <w:r w:rsidRPr="00F333A9">
        <w:t xml:space="preserve"> </w:t>
      </w:r>
    </w:p>
    <w:p w14:paraId="35F3AC08" w14:textId="47096304" w:rsidR="0064622A" w:rsidRPr="00F333A9" w:rsidRDefault="0064622A" w:rsidP="00F333A9">
      <w:pPr>
        <w:pStyle w:val="ListNumber2"/>
        <w:numPr>
          <w:ilvl w:val="0"/>
          <w:numId w:val="70"/>
        </w:numPr>
        <w:tabs>
          <w:tab w:val="clear" w:pos="680"/>
          <w:tab w:val="left" w:pos="709"/>
        </w:tabs>
      </w:pPr>
      <w:r w:rsidRPr="00F333A9">
        <w:t>provide a single system entry point with clear eligibility requirements</w:t>
      </w:r>
      <w:r w:rsidR="00AF6DE8" w:rsidRPr="00F333A9">
        <w:t>,</w:t>
      </w:r>
    </w:p>
    <w:p w14:paraId="601B7B1B" w14:textId="2F442896" w:rsidR="0064622A" w:rsidRPr="00F333A9" w:rsidRDefault="0064622A" w:rsidP="00F333A9">
      <w:pPr>
        <w:pStyle w:val="ListNumber2"/>
        <w:numPr>
          <w:ilvl w:val="0"/>
          <w:numId w:val="70"/>
        </w:numPr>
        <w:tabs>
          <w:tab w:val="clear" w:pos="680"/>
          <w:tab w:val="left" w:pos="709"/>
        </w:tabs>
      </w:pPr>
      <w:r w:rsidRPr="00F333A9">
        <w:t>incorporate a fair, culturally safe single assessment framework</w:t>
      </w:r>
      <w:r w:rsidR="00AF6DE8" w:rsidRPr="00F333A9">
        <w:t>,</w:t>
      </w:r>
    </w:p>
    <w:p w14:paraId="194EB099" w14:textId="0051641A" w:rsidR="0064622A" w:rsidRPr="00F333A9" w:rsidRDefault="0064622A" w:rsidP="00F333A9">
      <w:pPr>
        <w:pStyle w:val="ListNumber2"/>
        <w:numPr>
          <w:ilvl w:val="0"/>
          <w:numId w:val="70"/>
        </w:numPr>
        <w:tabs>
          <w:tab w:val="clear" w:pos="680"/>
          <w:tab w:val="left" w:pos="709"/>
        </w:tabs>
      </w:pPr>
      <w:r w:rsidRPr="00F333A9">
        <w:t xml:space="preserve">support delivery of a range of </w:t>
      </w:r>
      <w:r w:rsidR="00B71E4C" w:rsidRPr="00F333A9">
        <w:t xml:space="preserve">funded </w:t>
      </w:r>
      <w:r w:rsidRPr="00F333A9">
        <w:t>aged care service</w:t>
      </w:r>
      <w:r w:rsidR="00143404">
        <w:t>s</w:t>
      </w:r>
      <w:r w:rsidR="00AF6DE8" w:rsidRPr="00F333A9">
        <w:t>,</w:t>
      </w:r>
    </w:p>
    <w:p w14:paraId="4246AE1D" w14:textId="6B970B85" w:rsidR="00AF6DE8" w:rsidRPr="00F333A9" w:rsidRDefault="00AF6DE8" w:rsidP="00F333A9">
      <w:pPr>
        <w:pStyle w:val="ListNumber2"/>
        <w:numPr>
          <w:ilvl w:val="0"/>
          <w:numId w:val="70"/>
        </w:numPr>
        <w:tabs>
          <w:tab w:val="clear" w:pos="680"/>
          <w:tab w:val="left" w:pos="709"/>
        </w:tabs>
      </w:pPr>
      <w:r w:rsidRPr="00F333A9">
        <w:t>outline how these services will be funded, and any required contributions from individuals who access th</w:t>
      </w:r>
      <w:r w:rsidR="00692EC1" w:rsidRPr="00F333A9">
        <w:t>ese services,</w:t>
      </w:r>
    </w:p>
    <w:p w14:paraId="7AD9A5BC" w14:textId="394245ED" w:rsidR="0064622A" w:rsidRPr="00F333A9" w:rsidRDefault="0064622A" w:rsidP="00F333A9">
      <w:pPr>
        <w:pStyle w:val="ListNumber2"/>
        <w:numPr>
          <w:ilvl w:val="0"/>
          <w:numId w:val="70"/>
        </w:numPr>
        <w:tabs>
          <w:tab w:val="clear" w:pos="680"/>
          <w:tab w:val="left" w:pos="709"/>
        </w:tabs>
      </w:pPr>
      <w:r w:rsidRPr="00F333A9">
        <w:t>establish new system oversight and accountability arrangements, and</w:t>
      </w:r>
    </w:p>
    <w:p w14:paraId="0AB81A6E" w14:textId="222D95A7" w:rsidR="0064622A" w:rsidRPr="00F333A9" w:rsidRDefault="0064622A" w:rsidP="00F333A9">
      <w:pPr>
        <w:pStyle w:val="ListNumber2"/>
        <w:numPr>
          <w:ilvl w:val="0"/>
          <w:numId w:val="70"/>
        </w:numPr>
        <w:tabs>
          <w:tab w:val="clear" w:pos="680"/>
          <w:tab w:val="left" w:pos="709"/>
        </w:tabs>
      </w:pPr>
      <w:r w:rsidRPr="00F333A9">
        <w:t xml:space="preserve">introduce a new risk-based regulatory model designed to increase provider accountability and encourage delivery of high quality and safe aged care services </w:t>
      </w:r>
      <w:r w:rsidR="003C4E29" w:rsidRPr="00F333A9">
        <w:t>by registered aged care providers</w:t>
      </w:r>
      <w:r w:rsidRPr="00F333A9">
        <w:t xml:space="preserve">. </w:t>
      </w:r>
    </w:p>
    <w:p w14:paraId="2FCEA452" w14:textId="05E3F7E1" w:rsidR="00553600" w:rsidRPr="001A6334" w:rsidRDefault="43B3A90E" w:rsidP="00453A1E">
      <w:pPr>
        <w:pStyle w:val="Normaltext"/>
        <w:rPr>
          <w:lang w:val="en-US" w:eastAsia="en-AU"/>
        </w:rPr>
      </w:pPr>
      <w:r w:rsidRPr="001A6334">
        <w:rPr>
          <w:lang w:val="en-US" w:eastAsia="en-AU"/>
        </w:rPr>
        <w:t xml:space="preserve">The aim is to </w:t>
      </w:r>
      <w:r w:rsidR="4E3A379C" w:rsidRPr="001A6334">
        <w:rPr>
          <w:lang w:val="en-US" w:eastAsia="en-AU"/>
        </w:rPr>
        <w:t xml:space="preserve">create a </w:t>
      </w:r>
      <w:r w:rsidR="2951B34F" w:rsidRPr="001A6334">
        <w:rPr>
          <w:lang w:val="en-US" w:eastAsia="en-AU"/>
        </w:rPr>
        <w:t>simplified</w:t>
      </w:r>
      <w:r w:rsidR="1EC80B3F" w:rsidRPr="001A6334">
        <w:rPr>
          <w:lang w:val="en-US" w:eastAsia="en-AU"/>
        </w:rPr>
        <w:t>, rights-based</w:t>
      </w:r>
      <w:r w:rsidR="2951B34F" w:rsidRPr="001A6334">
        <w:rPr>
          <w:lang w:val="en-US" w:eastAsia="en-AU"/>
        </w:rPr>
        <w:t xml:space="preserve"> </w:t>
      </w:r>
      <w:r w:rsidR="4E3A379C" w:rsidRPr="001A6334">
        <w:rPr>
          <w:lang w:val="en-US" w:eastAsia="en-AU"/>
        </w:rPr>
        <w:t>legislative framework</w:t>
      </w:r>
      <w:r w:rsidR="746435D7" w:rsidRPr="001A6334">
        <w:rPr>
          <w:lang w:val="en-US" w:eastAsia="en-AU"/>
        </w:rPr>
        <w:t>, comprised of</w:t>
      </w:r>
      <w:r w:rsidR="008E562A">
        <w:rPr>
          <w:lang w:val="en-US" w:eastAsia="en-AU"/>
        </w:rPr>
        <w:t> </w:t>
      </w:r>
      <w:r w:rsidR="746435D7" w:rsidRPr="001A6334">
        <w:rPr>
          <w:lang w:val="en-US" w:eastAsia="en-AU"/>
        </w:rPr>
        <w:t>a</w:t>
      </w:r>
      <w:r w:rsidR="008E562A">
        <w:rPr>
          <w:lang w:val="en-US" w:eastAsia="en-AU"/>
        </w:rPr>
        <w:t> </w:t>
      </w:r>
      <w:r w:rsidR="746435D7" w:rsidRPr="001A6334">
        <w:rPr>
          <w:lang w:val="en-US" w:eastAsia="en-AU"/>
        </w:rPr>
        <w:t xml:space="preserve">single piece of primary legislation and a single set of </w:t>
      </w:r>
      <w:r w:rsidR="008D6CD8">
        <w:rPr>
          <w:lang w:val="en-US" w:eastAsia="en-AU"/>
        </w:rPr>
        <w:t>r</w:t>
      </w:r>
      <w:r w:rsidR="746435D7" w:rsidRPr="001A6334">
        <w:rPr>
          <w:lang w:val="en-US" w:eastAsia="en-AU"/>
        </w:rPr>
        <w:t xml:space="preserve">ules (subordinate legislation), </w:t>
      </w:r>
      <w:r w:rsidR="4E3A379C" w:rsidRPr="001A6334">
        <w:rPr>
          <w:lang w:val="en-US" w:eastAsia="en-AU"/>
        </w:rPr>
        <w:t xml:space="preserve">that focuses on the needs of older </w:t>
      </w:r>
      <w:r w:rsidR="0DE6CD17" w:rsidRPr="001A6334">
        <w:rPr>
          <w:lang w:val="en-US" w:eastAsia="en-AU"/>
        </w:rPr>
        <w:t>people</w:t>
      </w:r>
      <w:r w:rsidR="4E3A379C" w:rsidRPr="001A6334">
        <w:rPr>
          <w:lang w:val="en-US" w:eastAsia="en-AU"/>
        </w:rPr>
        <w:t>.</w:t>
      </w:r>
      <w:r w:rsidR="00076C3F">
        <w:rPr>
          <w:rStyle w:val="FootnoteReference"/>
          <w:lang w:val="en-US" w:eastAsia="en-AU"/>
        </w:rPr>
        <w:footnoteReference w:id="2"/>
      </w:r>
    </w:p>
    <w:p w14:paraId="3ED3F54F" w14:textId="77777777" w:rsidR="00553600" w:rsidRPr="001A6334" w:rsidRDefault="4E3A379C" w:rsidP="00453A1E">
      <w:pPr>
        <w:pStyle w:val="Normaltext"/>
        <w:rPr>
          <w:lang w:val="en-US" w:eastAsia="en-AU"/>
        </w:rPr>
      </w:pPr>
      <w:r w:rsidRPr="6F66CA41">
        <w:rPr>
          <w:lang w:val="en-US" w:eastAsia="en-AU"/>
        </w:rPr>
        <w:t>Where possible</w:t>
      </w:r>
      <w:r w:rsidR="5D01412D" w:rsidRPr="6F66CA41">
        <w:rPr>
          <w:lang w:val="en-US" w:eastAsia="en-AU"/>
        </w:rPr>
        <w:t xml:space="preserve">, </w:t>
      </w:r>
      <w:r w:rsidRPr="6F66CA41">
        <w:rPr>
          <w:lang w:val="en-US" w:eastAsia="en-AU"/>
        </w:rPr>
        <w:t xml:space="preserve">the new Act will </w:t>
      </w:r>
      <w:r w:rsidR="7A68D702" w:rsidRPr="6F66CA41">
        <w:rPr>
          <w:lang w:val="en-US" w:eastAsia="en-AU"/>
        </w:rPr>
        <w:t xml:space="preserve">follow the journey of older </w:t>
      </w:r>
      <w:r w:rsidR="001473E6" w:rsidRPr="6F66CA41">
        <w:rPr>
          <w:lang w:val="en-US" w:eastAsia="en-AU"/>
        </w:rPr>
        <w:t>p</w:t>
      </w:r>
      <w:r w:rsidR="00AA5757" w:rsidRPr="6F66CA41">
        <w:rPr>
          <w:lang w:val="en-US" w:eastAsia="en-AU"/>
        </w:rPr>
        <w:t>eople</w:t>
      </w:r>
      <w:r w:rsidR="7A68D702" w:rsidRPr="6F66CA41">
        <w:rPr>
          <w:lang w:val="en-US" w:eastAsia="en-AU"/>
        </w:rPr>
        <w:t xml:space="preserve"> through the aged care system, rather than focusing primarily on aged care providers and how they are funded.</w:t>
      </w:r>
      <w:r w:rsidR="43B89F53" w:rsidRPr="6F66CA41">
        <w:rPr>
          <w:lang w:val="en-US" w:eastAsia="en-AU"/>
        </w:rPr>
        <w:t xml:space="preserve"> Its structure is also </w:t>
      </w:r>
      <w:r w:rsidR="54585604" w:rsidRPr="6F66CA41">
        <w:rPr>
          <w:lang w:val="en-US" w:eastAsia="en-AU"/>
        </w:rPr>
        <w:t xml:space="preserve">intended to </w:t>
      </w:r>
      <w:r w:rsidR="7A68D702" w:rsidRPr="6F66CA41">
        <w:rPr>
          <w:lang w:val="en-US" w:eastAsia="en-AU"/>
        </w:rPr>
        <w:t>reflect what</w:t>
      </w:r>
      <w:r w:rsidR="3E8922EA" w:rsidRPr="6F66CA41">
        <w:rPr>
          <w:lang w:val="en-US" w:eastAsia="en-AU"/>
        </w:rPr>
        <w:t xml:space="preserve"> is expected of the </w:t>
      </w:r>
      <w:r w:rsidR="7A68D702" w:rsidRPr="6F66CA41">
        <w:rPr>
          <w:lang w:val="en-US" w:eastAsia="en-AU"/>
        </w:rPr>
        <w:t xml:space="preserve">new aged care system – </w:t>
      </w:r>
      <w:r w:rsidR="384C05BA" w:rsidRPr="6F66CA41">
        <w:rPr>
          <w:lang w:val="en-US" w:eastAsia="en-AU"/>
        </w:rPr>
        <w:t xml:space="preserve">with the </w:t>
      </w:r>
      <w:r w:rsidR="7A68D702" w:rsidRPr="6F66CA41">
        <w:rPr>
          <w:lang w:val="en-US" w:eastAsia="en-AU"/>
        </w:rPr>
        <w:t xml:space="preserve">individual needs of older people </w:t>
      </w:r>
      <w:r w:rsidR="00C83C1B" w:rsidRPr="6F66CA41">
        <w:rPr>
          <w:lang w:val="en-US" w:eastAsia="en-AU"/>
        </w:rPr>
        <w:t xml:space="preserve">at the </w:t>
      </w:r>
      <w:r w:rsidR="00CE5EE7" w:rsidRPr="6F66CA41">
        <w:rPr>
          <w:lang w:val="en-US" w:eastAsia="en-AU"/>
        </w:rPr>
        <w:t>cent</w:t>
      </w:r>
      <w:r w:rsidR="00F84532" w:rsidRPr="6F66CA41">
        <w:rPr>
          <w:lang w:val="en-US" w:eastAsia="en-AU"/>
        </w:rPr>
        <w:t>r</w:t>
      </w:r>
      <w:r w:rsidR="00CE5EE7" w:rsidRPr="6F66CA41">
        <w:rPr>
          <w:lang w:val="en-US" w:eastAsia="en-AU"/>
        </w:rPr>
        <w:t>e</w:t>
      </w:r>
      <w:r w:rsidR="7A68D702" w:rsidRPr="6F66CA41">
        <w:rPr>
          <w:lang w:val="en-US" w:eastAsia="en-AU"/>
        </w:rPr>
        <w:t>.</w:t>
      </w:r>
    </w:p>
    <w:p w14:paraId="03FAD2FB" w14:textId="00B8683F" w:rsidR="00553600" w:rsidRPr="001A6334" w:rsidRDefault="03A7F013" w:rsidP="00453A1E">
      <w:pPr>
        <w:pStyle w:val="Normaltext"/>
        <w:rPr>
          <w:lang w:val="en-US" w:eastAsia="en-AU"/>
        </w:rPr>
      </w:pPr>
      <w:r w:rsidRPr="2BB54806">
        <w:rPr>
          <w:lang w:val="en-US" w:eastAsia="en-AU"/>
        </w:rPr>
        <w:lastRenderedPageBreak/>
        <w:t xml:space="preserve">This approach will be reflected </w:t>
      </w:r>
      <w:r w:rsidR="3E4E40D3" w:rsidRPr="2BB54806">
        <w:rPr>
          <w:lang w:val="en-US" w:eastAsia="en-AU"/>
        </w:rPr>
        <w:t xml:space="preserve">in the </w:t>
      </w:r>
      <w:r w:rsidR="710255AF" w:rsidRPr="2BB54806">
        <w:rPr>
          <w:lang w:val="en-US" w:eastAsia="en-AU"/>
        </w:rPr>
        <w:t>introductory sections</w:t>
      </w:r>
      <w:r w:rsidR="3C0E55D0" w:rsidRPr="2BB54806">
        <w:rPr>
          <w:lang w:val="en-US" w:eastAsia="en-AU"/>
        </w:rPr>
        <w:t xml:space="preserve"> of the new Act</w:t>
      </w:r>
      <w:r w:rsidR="50F6305D" w:rsidRPr="2BB54806">
        <w:rPr>
          <w:lang w:val="en-US" w:eastAsia="en-AU"/>
        </w:rPr>
        <w:t xml:space="preserve">, including </w:t>
      </w:r>
      <w:r w:rsidR="25BD9501" w:rsidRPr="2BB54806">
        <w:rPr>
          <w:lang w:val="en-US" w:eastAsia="en-AU"/>
        </w:rPr>
        <w:t xml:space="preserve">in </w:t>
      </w:r>
      <w:r w:rsidR="50F6305D" w:rsidRPr="2BB54806">
        <w:rPr>
          <w:lang w:val="en-US" w:eastAsia="en-AU"/>
        </w:rPr>
        <w:t xml:space="preserve">the </w:t>
      </w:r>
      <w:r w:rsidR="3B60639A" w:rsidRPr="2BB54806">
        <w:rPr>
          <w:lang w:val="en-US" w:eastAsia="en-AU"/>
        </w:rPr>
        <w:t xml:space="preserve">Objects provisions, which are </w:t>
      </w:r>
      <w:r w:rsidR="52E5E008" w:rsidRPr="2BB54806">
        <w:rPr>
          <w:lang w:val="en-US" w:eastAsia="en-AU"/>
        </w:rPr>
        <w:t>intended to set out what the legislation is trying to achieve</w:t>
      </w:r>
      <w:r w:rsidR="3B60639A" w:rsidRPr="2BB54806">
        <w:rPr>
          <w:lang w:val="en-US" w:eastAsia="en-AU"/>
        </w:rPr>
        <w:t xml:space="preserve">, </w:t>
      </w:r>
      <w:r w:rsidR="216F35A7" w:rsidRPr="2BB54806">
        <w:rPr>
          <w:lang w:val="en-US" w:eastAsia="en-AU"/>
        </w:rPr>
        <w:t xml:space="preserve">and </w:t>
      </w:r>
      <w:r w:rsidR="50F6305D" w:rsidRPr="2BB54806">
        <w:rPr>
          <w:lang w:val="en-US" w:eastAsia="en-AU"/>
        </w:rPr>
        <w:t xml:space="preserve">an </w:t>
      </w:r>
      <w:r w:rsidRPr="2BB54806">
        <w:rPr>
          <w:lang w:val="en-US" w:eastAsia="en-AU"/>
        </w:rPr>
        <w:t>eas</w:t>
      </w:r>
      <w:r w:rsidR="388E03E4" w:rsidRPr="2BB54806">
        <w:rPr>
          <w:lang w:val="en-US" w:eastAsia="en-AU"/>
        </w:rPr>
        <w:t xml:space="preserve">y-to-read </w:t>
      </w:r>
      <w:r w:rsidR="0F637F36" w:rsidRPr="2BB54806">
        <w:rPr>
          <w:lang w:val="en-US" w:eastAsia="en-AU"/>
        </w:rPr>
        <w:t>P</w:t>
      </w:r>
      <w:r w:rsidR="388E03E4" w:rsidRPr="2BB54806">
        <w:rPr>
          <w:lang w:val="en-US" w:eastAsia="en-AU"/>
        </w:rPr>
        <w:t xml:space="preserve">urpose </w:t>
      </w:r>
      <w:r w:rsidR="45B23E70" w:rsidRPr="2BB54806">
        <w:rPr>
          <w:lang w:val="en-US" w:eastAsia="en-AU"/>
        </w:rPr>
        <w:t>S</w:t>
      </w:r>
      <w:r w:rsidR="388E03E4" w:rsidRPr="2BB54806">
        <w:rPr>
          <w:lang w:val="en-US" w:eastAsia="en-AU"/>
        </w:rPr>
        <w:t>tatement</w:t>
      </w:r>
      <w:r w:rsidR="0EDEE79F" w:rsidRPr="2BB54806">
        <w:rPr>
          <w:lang w:val="en-US" w:eastAsia="en-AU"/>
        </w:rPr>
        <w:t>.</w:t>
      </w:r>
    </w:p>
    <w:p w14:paraId="6658B7F4" w14:textId="435B6937" w:rsidR="00553600" w:rsidRPr="001A6334" w:rsidRDefault="4ACF89F7" w:rsidP="00453A1E">
      <w:pPr>
        <w:pStyle w:val="Normaltext"/>
        <w:rPr>
          <w:lang w:val="en-US" w:eastAsia="en-AU"/>
        </w:rPr>
      </w:pPr>
      <w:r w:rsidRPr="28FFDA6D">
        <w:rPr>
          <w:lang w:val="en-US" w:eastAsia="en-AU"/>
        </w:rPr>
        <w:t xml:space="preserve">These introductory components are then expected to be followed </w:t>
      </w:r>
      <w:r w:rsidR="608F5A0E" w:rsidRPr="28FFDA6D">
        <w:rPr>
          <w:lang w:val="en-US" w:eastAsia="en-AU"/>
        </w:rPr>
        <w:t>by a Statement of</w:t>
      </w:r>
      <w:r w:rsidR="008E562A" w:rsidRPr="28FFDA6D">
        <w:rPr>
          <w:lang w:val="en-US" w:eastAsia="en-AU"/>
        </w:rPr>
        <w:t> </w:t>
      </w:r>
      <w:r w:rsidR="608F5A0E" w:rsidRPr="28FFDA6D">
        <w:rPr>
          <w:lang w:val="en-US" w:eastAsia="en-AU"/>
        </w:rPr>
        <w:t>Rights and a Statement of Principles</w:t>
      </w:r>
      <w:r w:rsidR="001F1B87" w:rsidRPr="28FFDA6D">
        <w:rPr>
          <w:lang w:val="en-US" w:eastAsia="en-AU"/>
        </w:rPr>
        <w:t>,</w:t>
      </w:r>
      <w:r w:rsidR="608F5A0E" w:rsidRPr="28FFDA6D">
        <w:rPr>
          <w:lang w:val="en-US" w:eastAsia="en-AU"/>
        </w:rPr>
        <w:t xml:space="preserve"> as recommended by the Royal</w:t>
      </w:r>
      <w:r w:rsidR="22182708" w:rsidRPr="28FFDA6D">
        <w:rPr>
          <w:lang w:val="en-US" w:eastAsia="en-AU"/>
        </w:rPr>
        <w:t xml:space="preserve"> </w:t>
      </w:r>
      <w:r w:rsidR="608F5A0E" w:rsidRPr="28FFDA6D">
        <w:rPr>
          <w:lang w:val="en-US" w:eastAsia="en-AU"/>
        </w:rPr>
        <w:t>Commission</w:t>
      </w:r>
      <w:r w:rsidR="30F1C3F5" w:rsidRPr="28FFDA6D">
        <w:rPr>
          <w:lang w:val="en-US" w:eastAsia="en-AU"/>
        </w:rPr>
        <w:t xml:space="preserve"> </w:t>
      </w:r>
      <w:r w:rsidR="00C5035A" w:rsidRPr="008E7FC6">
        <w:rPr>
          <w:lang w:val="en-US" w:eastAsia="en-AU"/>
        </w:rPr>
        <w:t>(</w:t>
      </w:r>
      <w:hyperlink r:id="rId36" w:history="1">
        <w:r w:rsidR="00C5035A" w:rsidRPr="008E7FC6">
          <w:rPr>
            <w:rStyle w:val="Hyperlink"/>
            <w:rFonts w:eastAsia="Arial"/>
            <w:color w:val="0070C0"/>
          </w:rPr>
          <w:t>see Recommendations 2 and 3</w:t>
        </w:r>
      </w:hyperlink>
      <w:r w:rsidR="00C5035A" w:rsidRPr="008E7FC6">
        <w:rPr>
          <w:lang w:val="en-US" w:eastAsia="en-AU"/>
        </w:rPr>
        <w:t>)</w:t>
      </w:r>
      <w:r w:rsidR="608F5A0E" w:rsidRPr="28FFDA6D">
        <w:rPr>
          <w:lang w:val="en-US" w:eastAsia="en-AU"/>
        </w:rPr>
        <w:t xml:space="preserve">. More information on the proposed scope and content of these statements is </w:t>
      </w:r>
      <w:r w:rsidR="001A6334" w:rsidRPr="28FFDA6D">
        <w:rPr>
          <w:lang w:val="en-US" w:eastAsia="en-AU"/>
        </w:rPr>
        <w:t>outlined in</w:t>
      </w:r>
      <w:r w:rsidR="00764842" w:rsidRPr="28FFDA6D">
        <w:rPr>
          <w:lang w:val="en-US" w:eastAsia="en-AU"/>
        </w:rPr>
        <w:t xml:space="preserve"> later chapters of</w:t>
      </w:r>
      <w:r w:rsidR="001A6334" w:rsidRPr="28FFDA6D">
        <w:rPr>
          <w:lang w:val="en-US" w:eastAsia="en-AU"/>
        </w:rPr>
        <w:t xml:space="preserve"> this discussion paper</w:t>
      </w:r>
      <w:r w:rsidR="3BD1CB6C" w:rsidRPr="28FFDA6D">
        <w:rPr>
          <w:lang w:val="en-US" w:eastAsia="en-AU"/>
        </w:rPr>
        <w:t>.</w:t>
      </w:r>
    </w:p>
    <w:p w14:paraId="535BC899" w14:textId="0B2686FE" w:rsidR="00EB12CA" w:rsidRDefault="00EB12CA" w:rsidP="00EA7E57">
      <w:pPr>
        <w:pStyle w:val="Heading2"/>
        <w:rPr>
          <w:lang w:val="en-US" w:eastAsia="en-AU"/>
        </w:rPr>
      </w:pPr>
      <w:bookmarkStart w:id="27" w:name="_Toc141865192"/>
      <w:bookmarkStart w:id="28" w:name="_Toc141865275"/>
      <w:bookmarkStart w:id="29" w:name="_Toc142053097"/>
      <w:r>
        <w:rPr>
          <w:lang w:val="en-US" w:eastAsia="en-AU"/>
        </w:rPr>
        <w:t>Proposed Objects of the new Act</w:t>
      </w:r>
      <w:bookmarkEnd w:id="27"/>
      <w:bookmarkEnd w:id="28"/>
      <w:bookmarkEnd w:id="29"/>
    </w:p>
    <w:p w14:paraId="404C3FDE" w14:textId="3D31D373" w:rsidR="005B096F" w:rsidRDefault="008D6CD8" w:rsidP="00453A1E">
      <w:pPr>
        <w:pStyle w:val="Normaltext"/>
        <w:rPr>
          <w:lang w:val="en-US" w:eastAsia="en-AU"/>
        </w:rPr>
      </w:pPr>
      <w:r w:rsidRPr="6D9D3215">
        <w:rPr>
          <w:lang w:val="en-US" w:eastAsia="en-AU"/>
        </w:rPr>
        <w:t>The</w:t>
      </w:r>
      <w:r w:rsidR="1355C2F4" w:rsidRPr="6D9D3215">
        <w:rPr>
          <w:lang w:val="en-US" w:eastAsia="en-AU"/>
        </w:rPr>
        <w:t xml:space="preserve"> Objects</w:t>
      </w:r>
      <w:r w:rsidR="7C5C3E64" w:rsidRPr="6D9D3215">
        <w:rPr>
          <w:lang w:val="en-US" w:eastAsia="en-AU"/>
        </w:rPr>
        <w:t xml:space="preserve"> </w:t>
      </w:r>
      <w:r w:rsidR="043736D2" w:rsidRPr="6D9D3215">
        <w:rPr>
          <w:lang w:val="en-US" w:eastAsia="en-AU"/>
        </w:rPr>
        <w:t xml:space="preserve">in the new Act will outline the overarching purposes of the legislation to </w:t>
      </w:r>
      <w:r w:rsidR="319A909C" w:rsidRPr="6D9D3215">
        <w:rPr>
          <w:lang w:val="en-US" w:eastAsia="en-AU"/>
        </w:rPr>
        <w:t xml:space="preserve">assist </w:t>
      </w:r>
      <w:r w:rsidR="5E6483A8" w:rsidRPr="6D9D3215">
        <w:rPr>
          <w:lang w:val="en-US" w:eastAsia="en-AU"/>
        </w:rPr>
        <w:t xml:space="preserve">the courts and others to interpret the </w:t>
      </w:r>
      <w:r w:rsidR="7C5C3E64" w:rsidRPr="6D9D3215">
        <w:rPr>
          <w:lang w:val="en-US" w:eastAsia="en-AU"/>
        </w:rPr>
        <w:t>new legislative framew</w:t>
      </w:r>
      <w:r w:rsidR="243D5DDF" w:rsidRPr="6D9D3215">
        <w:rPr>
          <w:lang w:val="en-US" w:eastAsia="en-AU"/>
        </w:rPr>
        <w:t>o</w:t>
      </w:r>
      <w:r w:rsidR="7C5C3E64" w:rsidRPr="6D9D3215">
        <w:rPr>
          <w:lang w:val="en-US" w:eastAsia="en-AU"/>
        </w:rPr>
        <w:t>rk</w:t>
      </w:r>
      <w:r w:rsidRPr="6D9D3215">
        <w:rPr>
          <w:lang w:val="en-US" w:eastAsia="en-AU"/>
        </w:rPr>
        <w:t xml:space="preserve">. </w:t>
      </w:r>
    </w:p>
    <w:p w14:paraId="4417486F" w14:textId="2F6BDBAF" w:rsidR="00553600" w:rsidRPr="001A6334" w:rsidRDefault="00B16DDF" w:rsidP="00453A1E">
      <w:pPr>
        <w:pStyle w:val="Normaltext"/>
        <w:rPr>
          <w:lang w:val="en-US" w:eastAsia="en-AU"/>
        </w:rPr>
      </w:pPr>
      <w:r>
        <w:rPr>
          <w:lang w:val="en-US" w:eastAsia="en-AU"/>
        </w:rPr>
        <w:t>Subject to further consultation</w:t>
      </w:r>
      <w:r w:rsidR="005D3691">
        <w:rPr>
          <w:lang w:val="en-US" w:eastAsia="en-AU"/>
        </w:rPr>
        <w:t xml:space="preserve"> and consideration</w:t>
      </w:r>
      <w:r>
        <w:rPr>
          <w:lang w:val="en-US" w:eastAsia="en-AU"/>
        </w:rPr>
        <w:t>, t</w:t>
      </w:r>
      <w:r w:rsidR="008D6CD8" w:rsidRPr="6D9D3215">
        <w:rPr>
          <w:lang w:val="en-US" w:eastAsia="en-AU"/>
        </w:rPr>
        <w:t xml:space="preserve">he Objects </w:t>
      </w:r>
      <w:r w:rsidR="00C63D9A">
        <w:rPr>
          <w:lang w:val="en-US" w:eastAsia="en-AU"/>
        </w:rPr>
        <w:t>proposed for inclusion</w:t>
      </w:r>
      <w:r w:rsidR="1355C2F4" w:rsidRPr="6D9D3215">
        <w:rPr>
          <w:lang w:val="en-US" w:eastAsia="en-AU"/>
        </w:rPr>
        <w:t xml:space="preserve"> </w:t>
      </w:r>
      <w:r w:rsidR="005331CE" w:rsidRPr="6D9D3215">
        <w:rPr>
          <w:lang w:val="en-US" w:eastAsia="en-AU"/>
        </w:rPr>
        <w:t xml:space="preserve">are </w:t>
      </w:r>
      <w:r w:rsidR="1355C2F4" w:rsidRPr="6D9D3215">
        <w:rPr>
          <w:lang w:val="en-US" w:eastAsia="en-AU"/>
        </w:rPr>
        <w:t>that</w:t>
      </w:r>
      <w:r w:rsidR="1DAE8B41" w:rsidRPr="6D9D3215">
        <w:rPr>
          <w:lang w:val="en-US" w:eastAsia="en-AU"/>
        </w:rPr>
        <w:t xml:space="preserve"> the new Act:</w:t>
      </w:r>
    </w:p>
    <w:p w14:paraId="4974C06A" w14:textId="6F668B4E" w:rsidR="00553600" w:rsidRPr="00F333A9" w:rsidRDefault="5C0709B5" w:rsidP="00F333A9">
      <w:pPr>
        <w:pStyle w:val="ListNumber2"/>
        <w:numPr>
          <w:ilvl w:val="0"/>
          <w:numId w:val="70"/>
        </w:numPr>
        <w:tabs>
          <w:tab w:val="clear" w:pos="680"/>
          <w:tab w:val="left" w:pos="709"/>
        </w:tabs>
      </w:pPr>
      <w:r w:rsidRPr="00F333A9">
        <w:t>give</w:t>
      </w:r>
      <w:r w:rsidR="123764CC" w:rsidRPr="00F333A9">
        <w:t>s</w:t>
      </w:r>
      <w:r w:rsidRPr="00F333A9">
        <w:t xml:space="preserve"> effect to Australia’s obligations under </w:t>
      </w:r>
      <w:r w:rsidR="29204D8C" w:rsidRPr="00F333A9">
        <w:t>the Convention on the Rights of</w:t>
      </w:r>
      <w:r w:rsidR="5B17D69F" w:rsidRPr="00F333A9">
        <w:t> </w:t>
      </w:r>
      <w:r w:rsidR="29204D8C" w:rsidRPr="00F333A9">
        <w:t xml:space="preserve">Persons with Disabilities, </w:t>
      </w:r>
      <w:r w:rsidRPr="00F333A9">
        <w:t>the International Covenant on Economic, Social and Cultural Rights, and other relevant instruments</w:t>
      </w:r>
      <w:r w:rsidR="1D84214E" w:rsidRPr="00F333A9">
        <w:t>,</w:t>
      </w:r>
    </w:p>
    <w:p w14:paraId="6AA8B081" w14:textId="4BFB3023" w:rsidR="00553600" w:rsidRPr="00F333A9" w:rsidRDefault="5C0709B5" w:rsidP="00F333A9">
      <w:pPr>
        <w:pStyle w:val="ListNumber2"/>
        <w:numPr>
          <w:ilvl w:val="0"/>
          <w:numId w:val="70"/>
        </w:numPr>
        <w:tabs>
          <w:tab w:val="clear" w:pos="680"/>
          <w:tab w:val="left" w:pos="709"/>
        </w:tabs>
      </w:pPr>
      <w:r w:rsidRPr="00F333A9">
        <w:t>assist</w:t>
      </w:r>
      <w:r w:rsidR="123764CC" w:rsidRPr="00F333A9">
        <w:t>s</w:t>
      </w:r>
      <w:r w:rsidRPr="00F333A9">
        <w:t xml:space="preserve"> older people to live active, self-determined and meaningful lives</w:t>
      </w:r>
      <w:r w:rsidR="1D84214E" w:rsidRPr="00F333A9">
        <w:t>,</w:t>
      </w:r>
    </w:p>
    <w:p w14:paraId="49CD753D" w14:textId="570CD477" w:rsidR="00553600" w:rsidRPr="00F333A9" w:rsidRDefault="5C0709B5" w:rsidP="00F333A9">
      <w:pPr>
        <w:pStyle w:val="ListNumber2"/>
        <w:numPr>
          <w:ilvl w:val="0"/>
          <w:numId w:val="70"/>
        </w:numPr>
        <w:tabs>
          <w:tab w:val="clear" w:pos="680"/>
          <w:tab w:val="left" w:pos="709"/>
        </w:tabs>
      </w:pPr>
      <w:r w:rsidRPr="00F333A9">
        <w:t>ensure</w:t>
      </w:r>
      <w:r w:rsidR="123764CC" w:rsidRPr="00F333A9">
        <w:t>s</w:t>
      </w:r>
      <w:r w:rsidRPr="00F333A9">
        <w:t xml:space="preserve"> equitable access to, and flexible delivery of, </w:t>
      </w:r>
      <w:r w:rsidR="084BC6A3" w:rsidRPr="00F333A9">
        <w:t xml:space="preserve">funded </w:t>
      </w:r>
      <w:r w:rsidRPr="00F333A9">
        <w:t xml:space="preserve">aged care services that </w:t>
      </w:r>
      <w:proofErr w:type="gramStart"/>
      <w:r w:rsidRPr="00F333A9">
        <w:t>takes into account</w:t>
      </w:r>
      <w:proofErr w:type="gramEnd"/>
      <w:r w:rsidRPr="00F333A9">
        <w:t xml:space="preserve"> the individual needs of older </w:t>
      </w:r>
      <w:r w:rsidR="02B9D30B" w:rsidRPr="00F333A9">
        <w:t>p</w:t>
      </w:r>
      <w:r w:rsidR="2ACFF410" w:rsidRPr="00F333A9">
        <w:t>eople</w:t>
      </w:r>
      <w:r w:rsidRPr="00F333A9">
        <w:t>, including people of</w:t>
      </w:r>
      <w:r w:rsidR="00DF2581" w:rsidRPr="00F333A9">
        <w:t> </w:t>
      </w:r>
      <w:r w:rsidRPr="00F333A9">
        <w:t>diverse backgrounds and needs and vulnerable people</w:t>
      </w:r>
      <w:r w:rsidR="1D84214E" w:rsidRPr="00F333A9">
        <w:t>,</w:t>
      </w:r>
    </w:p>
    <w:p w14:paraId="752FC07A" w14:textId="0C51F13A" w:rsidR="00553600" w:rsidRPr="00F333A9" w:rsidRDefault="1DAE8B41" w:rsidP="00F333A9">
      <w:pPr>
        <w:pStyle w:val="ListNumber2"/>
        <w:numPr>
          <w:ilvl w:val="0"/>
          <w:numId w:val="70"/>
        </w:numPr>
        <w:tabs>
          <w:tab w:val="clear" w:pos="680"/>
          <w:tab w:val="left" w:pos="709"/>
        </w:tabs>
      </w:pPr>
      <w:r w:rsidRPr="00F333A9">
        <w:t>assist</w:t>
      </w:r>
      <w:r w:rsidR="005331CE" w:rsidRPr="00F333A9">
        <w:t>s</w:t>
      </w:r>
      <w:r w:rsidRPr="00F333A9">
        <w:t xml:space="preserve"> older people </w:t>
      </w:r>
      <w:r w:rsidR="69ECCD2D" w:rsidRPr="00F333A9">
        <w:t xml:space="preserve">accessing funded </w:t>
      </w:r>
      <w:r w:rsidRPr="00F333A9">
        <w:t>aged care services to effectively participate in society on an equal basis with others, which will help promote positive community attitudes to ageing</w:t>
      </w:r>
      <w:r w:rsidR="00583FC7" w:rsidRPr="00F333A9">
        <w:t>,</w:t>
      </w:r>
    </w:p>
    <w:p w14:paraId="60633760" w14:textId="03B6A955" w:rsidR="00553600" w:rsidRPr="00F333A9" w:rsidRDefault="1DAE8B41" w:rsidP="00F333A9">
      <w:pPr>
        <w:pStyle w:val="ListNumber2"/>
        <w:numPr>
          <w:ilvl w:val="0"/>
          <w:numId w:val="70"/>
        </w:numPr>
        <w:tabs>
          <w:tab w:val="clear" w:pos="680"/>
          <w:tab w:val="left" w:pos="709"/>
        </w:tabs>
      </w:pPr>
      <w:r w:rsidRPr="00F333A9">
        <w:t>enable</w:t>
      </w:r>
      <w:r w:rsidR="005331CE" w:rsidRPr="00F333A9">
        <w:t>s</w:t>
      </w:r>
      <w:r w:rsidRPr="00F333A9">
        <w:t xml:space="preserve"> older people accessing</w:t>
      </w:r>
      <w:r w:rsidR="6802D1C4" w:rsidRPr="00F333A9">
        <w:t xml:space="preserve"> </w:t>
      </w:r>
      <w:r w:rsidR="6C7EEE61" w:rsidRPr="00F333A9">
        <w:t xml:space="preserve">available </w:t>
      </w:r>
      <w:r w:rsidR="6802D1C4" w:rsidRPr="00F333A9">
        <w:t>funded</w:t>
      </w:r>
      <w:r w:rsidRPr="00F333A9">
        <w:t xml:space="preserve"> aged care services to</w:t>
      </w:r>
      <w:r w:rsidR="00DF2581" w:rsidRPr="00F333A9">
        <w:t> </w:t>
      </w:r>
      <w:r w:rsidR="01430E18" w:rsidRPr="00F333A9">
        <w:t xml:space="preserve">choose </w:t>
      </w:r>
      <w:r w:rsidRPr="00F333A9">
        <w:t xml:space="preserve">who will deliver their </w:t>
      </w:r>
      <w:r w:rsidR="2E0AE13D" w:rsidRPr="00F333A9">
        <w:t>services</w:t>
      </w:r>
      <w:r w:rsidRPr="00F333A9">
        <w:t>, and when and how they do so</w:t>
      </w:r>
      <w:r w:rsidR="00583FC7" w:rsidRPr="00F333A9">
        <w:t>,</w:t>
      </w:r>
    </w:p>
    <w:p w14:paraId="4EA619C5" w14:textId="171F6F43" w:rsidR="00553600" w:rsidRPr="00F333A9" w:rsidRDefault="1DAE8B41" w:rsidP="00F333A9">
      <w:pPr>
        <w:pStyle w:val="ListNumber2"/>
        <w:numPr>
          <w:ilvl w:val="0"/>
          <w:numId w:val="70"/>
        </w:numPr>
        <w:tabs>
          <w:tab w:val="clear" w:pos="680"/>
          <w:tab w:val="left" w:pos="709"/>
        </w:tabs>
      </w:pPr>
      <w:r w:rsidRPr="00F333A9">
        <w:t>ensure people accessing</w:t>
      </w:r>
      <w:r w:rsidR="1AC2F86E" w:rsidRPr="00F333A9">
        <w:t xml:space="preserve"> funded</w:t>
      </w:r>
      <w:r w:rsidRPr="00F333A9">
        <w:t xml:space="preserve"> aged care </w:t>
      </w:r>
      <w:r w:rsidR="072857DD" w:rsidRPr="00F333A9">
        <w:t xml:space="preserve">services </w:t>
      </w:r>
      <w:r w:rsidRPr="00F333A9">
        <w:t>are free from mistreatment and neglect, and harm from poor quality or unsafe care</w:t>
      </w:r>
      <w:r w:rsidR="00583FC7" w:rsidRPr="00F333A9">
        <w:t>,</w:t>
      </w:r>
    </w:p>
    <w:p w14:paraId="351A5751" w14:textId="79F4D923" w:rsidR="00553600" w:rsidRPr="00F333A9" w:rsidRDefault="1DAE8B41" w:rsidP="00F333A9">
      <w:pPr>
        <w:pStyle w:val="ListNumber2"/>
        <w:numPr>
          <w:ilvl w:val="0"/>
          <w:numId w:val="70"/>
        </w:numPr>
        <w:tabs>
          <w:tab w:val="clear" w:pos="680"/>
          <w:tab w:val="left" w:pos="709"/>
        </w:tabs>
      </w:pPr>
      <w:r w:rsidRPr="00F333A9">
        <w:t>provide</w:t>
      </w:r>
      <w:r w:rsidR="005331CE" w:rsidRPr="00F333A9">
        <w:t>s</w:t>
      </w:r>
      <w:r w:rsidRPr="00F333A9">
        <w:t xml:space="preserve"> and support</w:t>
      </w:r>
      <w:r w:rsidR="00095A85">
        <w:t>s</w:t>
      </w:r>
      <w:r w:rsidRPr="00F333A9">
        <w:t xml:space="preserve"> education and advocacy arrangements that can assist older people to access </w:t>
      </w:r>
      <w:r w:rsidR="36DC6B82" w:rsidRPr="00F333A9">
        <w:t xml:space="preserve">funded aged care </w:t>
      </w:r>
      <w:r w:rsidRPr="00F333A9">
        <w:t xml:space="preserve">services, understand their rights, make </w:t>
      </w:r>
      <w:r w:rsidR="00605131" w:rsidRPr="00F333A9">
        <w:t>decisions,</w:t>
      </w:r>
      <w:r w:rsidRPr="00F333A9">
        <w:t xml:space="preserve"> and provide feedback on the delivery of their </w:t>
      </w:r>
      <w:r w:rsidR="5D3E90E2" w:rsidRPr="00F333A9">
        <w:t>services</w:t>
      </w:r>
      <w:r w:rsidRPr="00F333A9">
        <w:t xml:space="preserve"> without reprisal</w:t>
      </w:r>
      <w:r w:rsidR="00261FC8" w:rsidRPr="00F333A9">
        <w:t>, and</w:t>
      </w:r>
    </w:p>
    <w:p w14:paraId="01F1AC2A" w14:textId="4701FB8F" w:rsidR="00553600" w:rsidRPr="00F333A9" w:rsidRDefault="1DAE8B41" w:rsidP="00F333A9">
      <w:pPr>
        <w:pStyle w:val="ListNumber2"/>
        <w:numPr>
          <w:ilvl w:val="0"/>
          <w:numId w:val="70"/>
        </w:numPr>
        <w:tabs>
          <w:tab w:val="clear" w:pos="680"/>
          <w:tab w:val="left" w:pos="709"/>
        </w:tabs>
      </w:pPr>
      <w:r w:rsidRPr="00F333A9">
        <w:t>promote</w:t>
      </w:r>
      <w:r w:rsidR="005331CE" w:rsidRPr="00F333A9">
        <w:t>s</w:t>
      </w:r>
      <w:r w:rsidRPr="00F333A9">
        <w:t xml:space="preserve"> innovation in aged care based on research and support</w:t>
      </w:r>
      <w:r w:rsidR="00FF72A8">
        <w:t>s</w:t>
      </w:r>
      <w:r w:rsidRPr="00F333A9">
        <w:t xml:space="preserve"> continuous improvement.</w:t>
      </w:r>
    </w:p>
    <w:p w14:paraId="20CC5AF8" w14:textId="3F16B869" w:rsidR="00D33EE8" w:rsidRDefault="00D33EE8" w:rsidP="00EA7E57">
      <w:pPr>
        <w:pStyle w:val="Heading2"/>
        <w:rPr>
          <w:lang w:val="en-US" w:eastAsia="en-AU"/>
        </w:rPr>
      </w:pPr>
      <w:bookmarkStart w:id="30" w:name="_Toc141865193"/>
      <w:bookmarkStart w:id="31" w:name="_Toc141865276"/>
      <w:bookmarkStart w:id="32" w:name="_Toc142053098"/>
      <w:r>
        <w:rPr>
          <w:lang w:val="en-US" w:eastAsia="en-AU"/>
        </w:rPr>
        <w:t xml:space="preserve">Proposed purpose of </w:t>
      </w:r>
      <w:r w:rsidRPr="00EA7E57">
        <w:t>the</w:t>
      </w:r>
      <w:r>
        <w:rPr>
          <w:lang w:val="en-US" w:eastAsia="en-AU"/>
        </w:rPr>
        <w:t xml:space="preserve"> new Act</w:t>
      </w:r>
      <w:bookmarkEnd w:id="30"/>
      <w:bookmarkEnd w:id="31"/>
      <w:bookmarkEnd w:id="32"/>
    </w:p>
    <w:p w14:paraId="71F7EF04" w14:textId="3AAF79CF" w:rsidR="00553600" w:rsidRPr="001A6334" w:rsidRDefault="4A818452" w:rsidP="00453A1E">
      <w:pPr>
        <w:pStyle w:val="Normaltext"/>
        <w:rPr>
          <w:lang w:val="en-US" w:eastAsia="en-AU"/>
        </w:rPr>
      </w:pPr>
      <w:r w:rsidRPr="1889C6F6">
        <w:rPr>
          <w:lang w:val="en-US" w:eastAsia="en-AU"/>
        </w:rPr>
        <w:t>Subject to further consultation and consideration, i</w:t>
      </w:r>
      <w:r w:rsidR="08A2FF2C" w:rsidRPr="1889C6F6">
        <w:rPr>
          <w:lang w:val="en-US" w:eastAsia="en-AU"/>
        </w:rPr>
        <w:t xml:space="preserve">t is proposed that the </w:t>
      </w:r>
      <w:r w:rsidR="22954AC6" w:rsidRPr="1889C6F6">
        <w:rPr>
          <w:lang w:val="en-US" w:eastAsia="en-AU"/>
        </w:rPr>
        <w:t>purpose of</w:t>
      </w:r>
      <w:r w:rsidR="5B17D69F" w:rsidRPr="1889C6F6">
        <w:rPr>
          <w:lang w:val="en-US" w:eastAsia="en-AU"/>
        </w:rPr>
        <w:t> </w:t>
      </w:r>
      <w:r w:rsidR="22954AC6" w:rsidRPr="1889C6F6">
        <w:rPr>
          <w:lang w:val="en-US" w:eastAsia="en-AU"/>
        </w:rPr>
        <w:t xml:space="preserve">the </w:t>
      </w:r>
      <w:r w:rsidR="488ED668" w:rsidRPr="1889C6F6">
        <w:rPr>
          <w:lang w:val="en-US" w:eastAsia="en-AU"/>
        </w:rPr>
        <w:t xml:space="preserve">new </w:t>
      </w:r>
      <w:r w:rsidR="22954AC6" w:rsidRPr="1889C6F6">
        <w:rPr>
          <w:lang w:val="en-US" w:eastAsia="en-AU"/>
        </w:rPr>
        <w:t>Act</w:t>
      </w:r>
      <w:r w:rsidR="237536C8" w:rsidRPr="1889C6F6">
        <w:rPr>
          <w:lang w:val="en-US" w:eastAsia="en-AU"/>
        </w:rPr>
        <w:t>, to be specified in a Purpose Statement included at the front of the new Act,</w:t>
      </w:r>
      <w:r w:rsidR="22954AC6" w:rsidRPr="1889C6F6">
        <w:rPr>
          <w:lang w:val="en-US" w:eastAsia="en-AU"/>
        </w:rPr>
        <w:t xml:space="preserve"> </w:t>
      </w:r>
      <w:r w:rsidR="69A5A041" w:rsidRPr="1889C6F6">
        <w:rPr>
          <w:lang w:val="en-US" w:eastAsia="en-AU"/>
        </w:rPr>
        <w:t>be to</w:t>
      </w:r>
      <w:r w:rsidR="53B0B72B" w:rsidRPr="1889C6F6">
        <w:rPr>
          <w:lang w:val="en-US" w:eastAsia="en-AU"/>
        </w:rPr>
        <w:t>:</w:t>
      </w:r>
    </w:p>
    <w:p w14:paraId="46DAADAB" w14:textId="192C0BCA" w:rsidR="00553600" w:rsidRPr="00E131D4" w:rsidRDefault="0073541C" w:rsidP="00F379DF">
      <w:pPr>
        <w:pStyle w:val="Quote"/>
        <w:ind w:right="-286"/>
        <w:rPr>
          <w:sz w:val="24"/>
          <w:lang w:val="en-US" w:eastAsia="en-AU"/>
        </w:rPr>
      </w:pPr>
      <w:r w:rsidRPr="6DA2D436">
        <w:rPr>
          <w:sz w:val="24"/>
          <w:lang w:val="en-US" w:eastAsia="en-AU"/>
        </w:rPr>
        <w:lastRenderedPageBreak/>
        <w:t xml:space="preserve">facilitate </w:t>
      </w:r>
      <w:r w:rsidR="64D68785" w:rsidRPr="6DA2D436">
        <w:rPr>
          <w:sz w:val="24"/>
          <w:lang w:val="en-US" w:eastAsia="en-AU"/>
        </w:rPr>
        <w:t xml:space="preserve">access by older people to quality and </w:t>
      </w:r>
      <w:r w:rsidR="00D17E69" w:rsidRPr="6DA2D436">
        <w:rPr>
          <w:sz w:val="24"/>
          <w:lang w:val="en-US" w:eastAsia="en-AU"/>
        </w:rPr>
        <w:t>safe</w:t>
      </w:r>
      <w:r w:rsidR="00D17E69">
        <w:rPr>
          <w:sz w:val="24"/>
          <w:lang w:val="en-US" w:eastAsia="en-AU"/>
        </w:rPr>
        <w:t>,</w:t>
      </w:r>
      <w:r w:rsidR="00D17E69" w:rsidRPr="6DA2D436">
        <w:rPr>
          <w:sz w:val="24"/>
          <w:lang w:val="en-US" w:eastAsia="en-AU"/>
        </w:rPr>
        <w:t xml:space="preserve"> funded</w:t>
      </w:r>
      <w:r w:rsidR="64D68785" w:rsidRPr="6DA2D436">
        <w:rPr>
          <w:sz w:val="24"/>
          <w:lang w:val="en-US" w:eastAsia="en-AU"/>
        </w:rPr>
        <w:t xml:space="preserve"> aged care services</w:t>
      </w:r>
      <w:r w:rsidR="2C23A58E" w:rsidRPr="6DA2D436">
        <w:rPr>
          <w:sz w:val="24"/>
          <w:lang w:val="en-US" w:eastAsia="en-AU"/>
        </w:rPr>
        <w:t>,</w:t>
      </w:r>
      <w:r w:rsidR="64D68785" w:rsidRPr="6DA2D436">
        <w:rPr>
          <w:sz w:val="24"/>
          <w:lang w:val="en-US" w:eastAsia="en-AU"/>
        </w:rPr>
        <w:t xml:space="preserve"> based on their individual need</w:t>
      </w:r>
      <w:r w:rsidR="005331CE" w:rsidRPr="6DA2D436">
        <w:rPr>
          <w:sz w:val="24"/>
          <w:lang w:val="en-US" w:eastAsia="en-AU"/>
        </w:rPr>
        <w:t>s</w:t>
      </w:r>
      <w:r w:rsidR="35AD45C1" w:rsidRPr="6DA2D436">
        <w:rPr>
          <w:sz w:val="24"/>
          <w:lang w:val="en-US" w:eastAsia="en-AU"/>
        </w:rPr>
        <w:t>, with the aim of</w:t>
      </w:r>
      <w:r w:rsidR="008E562A" w:rsidRPr="6DA2D436">
        <w:rPr>
          <w:sz w:val="24"/>
          <w:lang w:val="en-US" w:eastAsia="en-AU"/>
        </w:rPr>
        <w:t> </w:t>
      </w:r>
      <w:r w:rsidR="35AD45C1" w:rsidRPr="6DA2D436">
        <w:rPr>
          <w:sz w:val="24"/>
          <w:lang w:val="en-US" w:eastAsia="en-AU"/>
        </w:rPr>
        <w:t xml:space="preserve">assisting them </w:t>
      </w:r>
      <w:r w:rsidR="63244EFF" w:rsidRPr="6DA2D436">
        <w:rPr>
          <w:sz w:val="24"/>
          <w:lang w:val="en-US" w:eastAsia="en-AU"/>
        </w:rPr>
        <w:t xml:space="preserve">to </w:t>
      </w:r>
      <w:r w:rsidR="5E488307" w:rsidRPr="6DA2D436">
        <w:rPr>
          <w:sz w:val="24"/>
          <w:lang w:val="en-US" w:eastAsia="en-AU"/>
        </w:rPr>
        <w:t>continu</w:t>
      </w:r>
      <w:r w:rsidR="1261BFA9" w:rsidRPr="6DA2D436">
        <w:rPr>
          <w:sz w:val="24"/>
          <w:lang w:val="en-US" w:eastAsia="en-AU"/>
        </w:rPr>
        <w:t>e</w:t>
      </w:r>
      <w:r w:rsidR="5E488307" w:rsidRPr="6DA2D436">
        <w:rPr>
          <w:sz w:val="24"/>
          <w:lang w:val="en-US" w:eastAsia="en-AU"/>
        </w:rPr>
        <w:t xml:space="preserve"> </w:t>
      </w:r>
      <w:r w:rsidR="35AD45C1" w:rsidRPr="6DA2D436">
        <w:rPr>
          <w:sz w:val="24"/>
          <w:lang w:val="en-US" w:eastAsia="en-AU"/>
        </w:rPr>
        <w:t xml:space="preserve">to live </w:t>
      </w:r>
      <w:r w:rsidR="256475AC" w:rsidRPr="6DA2D436">
        <w:rPr>
          <w:rFonts w:eastAsia="Arial"/>
          <w:sz w:val="24"/>
          <w:lang w:val="en-US"/>
        </w:rPr>
        <w:t>active, self-determined and meaningful li</w:t>
      </w:r>
      <w:r w:rsidR="2994ABE0" w:rsidRPr="6DA2D436">
        <w:rPr>
          <w:rFonts w:eastAsia="Arial"/>
          <w:sz w:val="24"/>
          <w:lang w:val="en-US"/>
        </w:rPr>
        <w:t>ves</w:t>
      </w:r>
      <w:r w:rsidR="6BCEA60E" w:rsidRPr="6DA2D436">
        <w:rPr>
          <w:rFonts w:eastAsia="Arial"/>
          <w:sz w:val="24"/>
          <w:lang w:val="en-US"/>
        </w:rPr>
        <w:t xml:space="preserve"> as</w:t>
      </w:r>
      <w:r w:rsidR="003A5AF5" w:rsidRPr="6DA2D436">
        <w:rPr>
          <w:rFonts w:eastAsia="Arial"/>
          <w:sz w:val="24"/>
          <w:lang w:val="en-US"/>
        </w:rPr>
        <w:t> </w:t>
      </w:r>
      <w:r w:rsidR="6BCEA60E" w:rsidRPr="6DA2D436">
        <w:rPr>
          <w:rFonts w:eastAsia="Arial"/>
          <w:sz w:val="24"/>
          <w:lang w:val="en-US"/>
        </w:rPr>
        <w:t>they age</w:t>
      </w:r>
      <w:r w:rsidR="256475AC" w:rsidRPr="6DA2D436">
        <w:rPr>
          <w:rFonts w:eastAsia="Arial"/>
          <w:sz w:val="24"/>
          <w:lang w:val="en-US"/>
        </w:rPr>
        <w:t>.</w:t>
      </w:r>
    </w:p>
    <w:p w14:paraId="31ECD378" w14:textId="3ABA6E28" w:rsidR="002D74D2" w:rsidRDefault="00BD70FB" w:rsidP="00453A1E">
      <w:pPr>
        <w:pStyle w:val="Normaltext"/>
        <w:rPr>
          <w:rFonts w:eastAsia="Arial"/>
          <w:lang w:val="en-US"/>
        </w:rPr>
      </w:pPr>
      <w:r>
        <w:rPr>
          <w:rFonts w:eastAsia="Arial"/>
          <w:lang w:val="en-US"/>
        </w:rPr>
        <w:t xml:space="preserve">This means that the </w:t>
      </w:r>
      <w:r w:rsidR="00BF13D6">
        <w:rPr>
          <w:rFonts w:eastAsia="Arial"/>
          <w:lang w:val="en-US"/>
        </w:rPr>
        <w:t>Act should provide for individuals</w:t>
      </w:r>
      <w:r w:rsidR="006D6A0F">
        <w:rPr>
          <w:rFonts w:eastAsia="Arial"/>
          <w:lang w:val="en-US"/>
        </w:rPr>
        <w:t xml:space="preserve"> to </w:t>
      </w:r>
      <w:r w:rsidR="00C6449D">
        <w:rPr>
          <w:rFonts w:eastAsia="Arial"/>
          <w:lang w:val="en-US"/>
        </w:rPr>
        <w:t xml:space="preserve">access </w:t>
      </w:r>
      <w:r>
        <w:rPr>
          <w:rFonts w:eastAsia="Arial"/>
          <w:lang w:val="en-US"/>
        </w:rPr>
        <w:t xml:space="preserve">funded </w:t>
      </w:r>
      <w:r w:rsidR="003E712E">
        <w:rPr>
          <w:rFonts w:eastAsia="Arial"/>
          <w:lang w:val="en-US"/>
        </w:rPr>
        <w:t xml:space="preserve">aged care </w:t>
      </w:r>
      <w:r>
        <w:rPr>
          <w:rFonts w:eastAsia="Arial"/>
          <w:lang w:val="en-US"/>
        </w:rPr>
        <w:t xml:space="preserve">services </w:t>
      </w:r>
      <w:r w:rsidR="006D6A0F">
        <w:rPr>
          <w:rFonts w:eastAsia="Arial"/>
          <w:lang w:val="en-US"/>
        </w:rPr>
        <w:t>based on their individual need</w:t>
      </w:r>
      <w:r w:rsidR="003E712E">
        <w:rPr>
          <w:rFonts w:eastAsia="Arial"/>
          <w:lang w:val="en-US"/>
        </w:rPr>
        <w:t>s. Such services should assist them</w:t>
      </w:r>
      <w:r w:rsidR="00296774">
        <w:rPr>
          <w:rFonts w:eastAsia="Arial"/>
          <w:lang w:val="en-US"/>
        </w:rPr>
        <w:t xml:space="preserve"> to</w:t>
      </w:r>
      <w:r w:rsidR="00DF2581">
        <w:rPr>
          <w:rFonts w:eastAsia="Arial"/>
          <w:lang w:val="en-US"/>
        </w:rPr>
        <w:t> </w:t>
      </w:r>
      <w:r w:rsidR="00C6449D">
        <w:rPr>
          <w:rFonts w:eastAsia="Arial"/>
          <w:lang w:val="en-US"/>
        </w:rPr>
        <w:t>maintain their independence as the</w:t>
      </w:r>
      <w:r w:rsidR="00754096">
        <w:rPr>
          <w:rFonts w:eastAsia="Arial"/>
          <w:lang w:val="en-US"/>
        </w:rPr>
        <w:t>y</w:t>
      </w:r>
      <w:r w:rsidR="00C6449D">
        <w:rPr>
          <w:rFonts w:eastAsia="Arial"/>
          <w:lang w:val="en-US"/>
        </w:rPr>
        <w:t xml:space="preserve"> a</w:t>
      </w:r>
      <w:r w:rsidR="00E563AD">
        <w:rPr>
          <w:rFonts w:eastAsia="Arial"/>
          <w:lang w:val="en-US"/>
        </w:rPr>
        <w:t xml:space="preserve">ge and </w:t>
      </w:r>
      <w:r w:rsidR="00ED71D3">
        <w:rPr>
          <w:rFonts w:eastAsia="Arial"/>
          <w:lang w:val="en-US"/>
        </w:rPr>
        <w:t>address</w:t>
      </w:r>
      <w:r w:rsidR="00E563AD">
        <w:rPr>
          <w:rFonts w:eastAsia="Arial"/>
          <w:lang w:val="en-US"/>
        </w:rPr>
        <w:t xml:space="preserve"> age-related deterioration where possible.</w:t>
      </w:r>
      <w:r w:rsidR="004C2551">
        <w:rPr>
          <w:rFonts w:eastAsia="Arial"/>
          <w:lang w:val="en-US"/>
        </w:rPr>
        <w:t xml:space="preserve"> </w:t>
      </w:r>
      <w:r w:rsidR="000B0ABD">
        <w:rPr>
          <w:rFonts w:eastAsia="Arial"/>
          <w:lang w:val="en-US"/>
        </w:rPr>
        <w:t xml:space="preserve">As outlined by the Royal Commission, </w:t>
      </w:r>
      <w:r w:rsidR="00A73B1F">
        <w:rPr>
          <w:rFonts w:eastAsia="Arial"/>
          <w:lang w:val="en-US"/>
        </w:rPr>
        <w:t xml:space="preserve">the aged care system should </w:t>
      </w:r>
      <w:r w:rsidR="00B33FC1">
        <w:rPr>
          <w:rFonts w:eastAsia="Arial"/>
          <w:lang w:val="en-US"/>
        </w:rPr>
        <w:t xml:space="preserve">also </w:t>
      </w:r>
      <w:r w:rsidR="00A73B1F">
        <w:rPr>
          <w:rFonts w:eastAsia="Arial"/>
          <w:lang w:val="en-US"/>
        </w:rPr>
        <w:t xml:space="preserve">support </w:t>
      </w:r>
      <w:r w:rsidR="00550602">
        <w:rPr>
          <w:rFonts w:eastAsia="Arial"/>
          <w:lang w:val="en-US"/>
        </w:rPr>
        <w:t>older individuals to maintain their quality of life</w:t>
      </w:r>
      <w:r w:rsidR="00A931CD">
        <w:rPr>
          <w:rFonts w:eastAsia="Arial"/>
          <w:lang w:val="en-US"/>
        </w:rPr>
        <w:t xml:space="preserve"> and allow them to</w:t>
      </w:r>
      <w:r w:rsidR="00DF2581">
        <w:rPr>
          <w:rFonts w:eastAsia="Arial"/>
          <w:lang w:val="en-US"/>
        </w:rPr>
        <w:t> </w:t>
      </w:r>
      <w:r w:rsidR="00A931CD">
        <w:rPr>
          <w:rFonts w:eastAsia="Arial"/>
          <w:lang w:val="en-US"/>
        </w:rPr>
        <w:t>continue living their lives.</w:t>
      </w:r>
      <w:r w:rsidR="00FC62AA">
        <w:rPr>
          <w:rFonts w:eastAsia="Arial"/>
          <w:lang w:val="en-US"/>
        </w:rPr>
        <w:t xml:space="preserve"> </w:t>
      </w:r>
    </w:p>
    <w:p w14:paraId="6A5E1D23" w14:textId="77777777" w:rsidR="00AF46F9" w:rsidRDefault="1BA7270A" w:rsidP="00453A1E">
      <w:pPr>
        <w:pStyle w:val="Normaltext"/>
        <w:rPr>
          <w:rFonts w:eastAsia="Arial"/>
          <w:lang w:val="en-US"/>
        </w:rPr>
      </w:pPr>
      <w:r w:rsidRPr="001A6334">
        <w:rPr>
          <w:rFonts w:eastAsia="Arial"/>
          <w:lang w:val="en-US"/>
        </w:rPr>
        <w:t xml:space="preserve">A list of </w:t>
      </w:r>
      <w:r w:rsidR="4636EC1B" w:rsidRPr="6DA2D436">
        <w:rPr>
          <w:rFonts w:eastAsia="Arial"/>
          <w:lang w:val="en-US"/>
        </w:rPr>
        <w:t xml:space="preserve">funded </w:t>
      </w:r>
      <w:r w:rsidRPr="001A6334">
        <w:rPr>
          <w:rFonts w:eastAsia="Arial"/>
          <w:lang w:val="en-US"/>
        </w:rPr>
        <w:t xml:space="preserve">aged care services will be included in subordinate </w:t>
      </w:r>
      <w:r w:rsidR="0D396626" w:rsidRPr="001A6334">
        <w:rPr>
          <w:rFonts w:eastAsia="Arial"/>
          <w:lang w:val="en-US"/>
        </w:rPr>
        <w:t>legislation</w:t>
      </w:r>
      <w:r w:rsidR="0E16931F" w:rsidRPr="6DA2D436">
        <w:rPr>
          <w:rFonts w:eastAsia="Arial"/>
          <w:lang w:val="en-US"/>
        </w:rPr>
        <w:t xml:space="preserve">. </w:t>
      </w:r>
    </w:p>
    <w:p w14:paraId="2B261597" w14:textId="57D783EB" w:rsidR="00553600" w:rsidRPr="001A6334" w:rsidRDefault="212F75C1" w:rsidP="00453A1E">
      <w:pPr>
        <w:pStyle w:val="Normaltext"/>
        <w:rPr>
          <w:rFonts w:eastAsia="Arial"/>
          <w:lang w:val="en-US"/>
        </w:rPr>
      </w:pPr>
      <w:r w:rsidRPr="6DA2D436">
        <w:rPr>
          <w:rFonts w:eastAsia="Arial"/>
          <w:lang w:val="en-US"/>
        </w:rPr>
        <w:t xml:space="preserve">This </w:t>
      </w:r>
      <w:r w:rsidR="3062DC5F" w:rsidRPr="6DA2D436">
        <w:rPr>
          <w:rFonts w:eastAsia="Arial"/>
          <w:lang w:val="en-US"/>
        </w:rPr>
        <w:t xml:space="preserve">‘service </w:t>
      </w:r>
      <w:r w:rsidRPr="6DA2D436">
        <w:rPr>
          <w:rFonts w:eastAsia="Arial"/>
          <w:lang w:val="en-US"/>
        </w:rPr>
        <w:t>list</w:t>
      </w:r>
      <w:r w:rsidR="33288867" w:rsidRPr="6DA2D436">
        <w:rPr>
          <w:rFonts w:eastAsia="Arial"/>
          <w:lang w:val="en-US"/>
        </w:rPr>
        <w:t>’</w:t>
      </w:r>
      <w:r w:rsidRPr="6DA2D436">
        <w:rPr>
          <w:rFonts w:eastAsia="Arial"/>
          <w:lang w:val="en-US"/>
        </w:rPr>
        <w:t xml:space="preserve"> will </w:t>
      </w:r>
      <w:r w:rsidR="422CE485" w:rsidRPr="6DA2D436">
        <w:rPr>
          <w:rFonts w:eastAsia="Arial"/>
          <w:lang w:val="en-US"/>
        </w:rPr>
        <w:t xml:space="preserve">initially </w:t>
      </w:r>
      <w:r w:rsidRPr="6DA2D436">
        <w:rPr>
          <w:rFonts w:eastAsia="Arial"/>
          <w:lang w:val="en-US"/>
        </w:rPr>
        <w:t xml:space="preserve">comprise all the </w:t>
      </w:r>
      <w:r w:rsidR="06B1751E" w:rsidRPr="6DA2D436">
        <w:rPr>
          <w:rFonts w:eastAsia="Arial"/>
          <w:lang w:val="en-US"/>
        </w:rPr>
        <w:t xml:space="preserve">types of </w:t>
      </w:r>
      <w:r w:rsidR="3823FD6A" w:rsidRPr="6DA2D436">
        <w:rPr>
          <w:rFonts w:eastAsia="Arial"/>
          <w:lang w:val="en-US"/>
        </w:rPr>
        <w:t xml:space="preserve">aged </w:t>
      </w:r>
      <w:r w:rsidRPr="6DA2D436">
        <w:rPr>
          <w:rFonts w:eastAsia="Arial"/>
          <w:lang w:val="en-US"/>
        </w:rPr>
        <w:t xml:space="preserve">services that are </w:t>
      </w:r>
      <w:r w:rsidR="6D698DA3" w:rsidRPr="6DA2D436">
        <w:rPr>
          <w:rFonts w:eastAsia="Arial"/>
          <w:lang w:val="en-US"/>
        </w:rPr>
        <w:t xml:space="preserve">currently </w:t>
      </w:r>
      <w:r w:rsidRPr="6DA2D436">
        <w:rPr>
          <w:rFonts w:eastAsia="Arial"/>
          <w:lang w:val="en-US"/>
        </w:rPr>
        <w:t>funded by the Commonwealth</w:t>
      </w:r>
      <w:r w:rsidR="57226999" w:rsidRPr="6DA2D436">
        <w:rPr>
          <w:rFonts w:eastAsia="Arial"/>
          <w:lang w:val="en-US"/>
        </w:rPr>
        <w:t xml:space="preserve">. It will be subsequently updated </w:t>
      </w:r>
      <w:r w:rsidR="002844C7" w:rsidRPr="6DA2D436">
        <w:rPr>
          <w:rFonts w:eastAsia="Arial"/>
          <w:lang w:val="en-US"/>
        </w:rPr>
        <w:t>to </w:t>
      </w:r>
      <w:r w:rsidR="005331CE" w:rsidRPr="6DA2D436">
        <w:rPr>
          <w:rFonts w:eastAsia="Arial"/>
          <w:lang w:val="en-US"/>
        </w:rPr>
        <w:t>facilitate commencement</w:t>
      </w:r>
      <w:r w:rsidR="57226999" w:rsidRPr="6DA2D436">
        <w:rPr>
          <w:rFonts w:eastAsia="Arial"/>
          <w:lang w:val="en-US"/>
        </w:rPr>
        <w:t xml:space="preserve"> of the new Support at Home program in 2025.</w:t>
      </w:r>
    </w:p>
    <w:p w14:paraId="2293D8B9" w14:textId="4FF9002D" w:rsidR="00553600" w:rsidRPr="001A6334" w:rsidRDefault="23D3A2D3" w:rsidP="00453A1E">
      <w:pPr>
        <w:pStyle w:val="Normaltext"/>
        <w:rPr>
          <w:rFonts w:eastAsia="Arial"/>
          <w:lang w:val="en-US"/>
        </w:rPr>
      </w:pPr>
      <w:r w:rsidRPr="001A6334">
        <w:rPr>
          <w:rFonts w:eastAsia="Arial"/>
          <w:lang w:val="en-US"/>
        </w:rPr>
        <w:t>It will include</w:t>
      </w:r>
      <w:r w:rsidR="00C63D9A">
        <w:rPr>
          <w:rFonts w:eastAsia="Arial"/>
          <w:lang w:val="en-US"/>
        </w:rPr>
        <w:t xml:space="preserve"> aged care</w:t>
      </w:r>
      <w:r w:rsidRPr="001A6334">
        <w:rPr>
          <w:rFonts w:eastAsia="Arial"/>
          <w:lang w:val="en-US"/>
        </w:rPr>
        <w:t xml:space="preserve"> services delivered to older people in the home or in a community setting, as well as services delivered in residential care homes.</w:t>
      </w:r>
    </w:p>
    <w:p w14:paraId="4530D548" w14:textId="0B3DB40A" w:rsidR="00553600" w:rsidRPr="001A6334" w:rsidRDefault="0253204D" w:rsidP="00EA7E57">
      <w:pPr>
        <w:pStyle w:val="Heading2"/>
      </w:pPr>
      <w:bookmarkStart w:id="33" w:name="_Toc138082381"/>
      <w:bookmarkStart w:id="34" w:name="_Toc1283145532"/>
      <w:bookmarkStart w:id="35" w:name="_Toc141865194"/>
      <w:bookmarkStart w:id="36" w:name="_Toc141865277"/>
      <w:bookmarkStart w:id="37" w:name="_Toc142053099"/>
      <w:r>
        <w:t xml:space="preserve">Proposed constitutional foundation for the new </w:t>
      </w:r>
      <w:bookmarkEnd w:id="33"/>
      <w:r w:rsidR="74B02295">
        <w:t>Act</w:t>
      </w:r>
      <w:bookmarkEnd w:id="34"/>
      <w:bookmarkEnd w:id="35"/>
      <w:bookmarkEnd w:id="36"/>
      <w:bookmarkEnd w:id="37"/>
    </w:p>
    <w:p w14:paraId="37477218" w14:textId="77777777" w:rsidR="00877C68" w:rsidRDefault="2D46867C" w:rsidP="00EA7E57">
      <w:pPr>
        <w:pStyle w:val="Normaltext"/>
        <w:rPr>
          <w:rFonts w:eastAsia="Arial"/>
          <w:lang w:val="en-US"/>
        </w:rPr>
      </w:pPr>
      <w:r w:rsidRPr="1889C6F6">
        <w:rPr>
          <w:rFonts w:eastAsia="Arial"/>
          <w:lang w:val="en-US"/>
        </w:rPr>
        <w:t xml:space="preserve">The new Act will have a new constitutional basis to ensure a strong foundation for our person-centred legislation. </w:t>
      </w:r>
    </w:p>
    <w:p w14:paraId="62E5DC52" w14:textId="01ECA2D2" w:rsidR="2D46867C" w:rsidRDefault="2D46867C" w:rsidP="00EA7E57">
      <w:pPr>
        <w:pStyle w:val="Normaltext"/>
        <w:rPr>
          <w:rFonts w:eastAsia="Arial"/>
          <w:lang w:val="en-US"/>
        </w:rPr>
      </w:pPr>
      <w:r w:rsidRPr="1889C6F6">
        <w:rPr>
          <w:rFonts w:eastAsia="Arial"/>
          <w:lang w:val="en-US"/>
        </w:rPr>
        <w:t>It is proposed that this will include reliance on relevant international conventions including the Convention on the Rights of Persons with Disabilities, and the International Covenant on Economic, Social and Cultural Rights.</w:t>
      </w:r>
    </w:p>
    <w:p w14:paraId="20922566" w14:textId="6E2EFA99" w:rsidR="2D46867C" w:rsidRDefault="00C63D9A" w:rsidP="00EA7E57">
      <w:pPr>
        <w:pStyle w:val="Normaltext"/>
        <w:rPr>
          <w:rFonts w:eastAsia="Arial"/>
          <w:lang w:val="en-US"/>
        </w:rPr>
      </w:pPr>
      <w:r>
        <w:rPr>
          <w:rFonts w:eastAsia="Arial"/>
          <w:lang w:val="en-US"/>
        </w:rPr>
        <w:t>Use of this constitutional power</w:t>
      </w:r>
      <w:r w:rsidR="2D46867C" w:rsidRPr="1889C6F6">
        <w:rPr>
          <w:rFonts w:eastAsia="Arial"/>
          <w:lang w:val="en-US"/>
        </w:rPr>
        <w:t xml:space="preserve"> aims to ensure that: </w:t>
      </w:r>
    </w:p>
    <w:p w14:paraId="0628CE6B" w14:textId="0E7765BD" w:rsidR="2D46867C" w:rsidRPr="00F333A9" w:rsidRDefault="2D46867C" w:rsidP="00F333A9">
      <w:pPr>
        <w:pStyle w:val="ListNumber2"/>
        <w:numPr>
          <w:ilvl w:val="0"/>
          <w:numId w:val="70"/>
        </w:numPr>
        <w:tabs>
          <w:tab w:val="clear" w:pos="680"/>
          <w:tab w:val="left" w:pos="709"/>
        </w:tabs>
      </w:pPr>
      <w:r w:rsidRPr="00F333A9">
        <w:t>the legislation will be focused on the needs of older people accessing or</w:t>
      </w:r>
      <w:r w:rsidR="00DF2581" w:rsidRPr="00F333A9">
        <w:t> </w:t>
      </w:r>
      <w:r w:rsidRPr="00F333A9">
        <w:t xml:space="preserve">seeking to access aged care services, and </w:t>
      </w:r>
    </w:p>
    <w:p w14:paraId="1B8E8830" w14:textId="2863049D" w:rsidR="2D46867C" w:rsidRPr="00F333A9" w:rsidRDefault="2D46867C" w:rsidP="00F333A9">
      <w:pPr>
        <w:pStyle w:val="ListNumber2"/>
        <w:numPr>
          <w:ilvl w:val="0"/>
          <w:numId w:val="70"/>
        </w:numPr>
        <w:tabs>
          <w:tab w:val="clear" w:pos="680"/>
          <w:tab w:val="left" w:pos="709"/>
        </w:tabs>
      </w:pPr>
      <w:r w:rsidRPr="00F333A9">
        <w:t>a wider range of businesses, not just those who are “constitutional corporations”, will be able to deliver funded aged care services.</w:t>
      </w:r>
    </w:p>
    <w:p w14:paraId="19FA381F" w14:textId="144AEE7E" w:rsidR="2D46867C" w:rsidRDefault="2D46867C" w:rsidP="00E77986">
      <w:pPr>
        <w:rPr>
          <w:rFonts w:eastAsia="Arial" w:cs="Arial"/>
          <w:color w:val="1E1545" w:themeColor="text2"/>
          <w:lang w:val="en-US"/>
        </w:rPr>
      </w:pPr>
      <w:r w:rsidRPr="1889C6F6">
        <w:rPr>
          <w:rFonts w:eastAsia="Arial" w:cs="Arial"/>
          <w:color w:val="1E1545" w:themeColor="text2"/>
          <w:lang w:val="en-US"/>
        </w:rPr>
        <w:t>It will support new aged care providers to enter markets where limited funded aged care services are currently available.</w:t>
      </w:r>
    </w:p>
    <w:p w14:paraId="2B57EFA4" w14:textId="6F9A7B67" w:rsidR="003C5127" w:rsidRPr="001A6334" w:rsidRDefault="00571DA8" w:rsidP="00EA7E57">
      <w:pPr>
        <w:pStyle w:val="Heading2"/>
      </w:pPr>
      <w:bookmarkStart w:id="38" w:name="_Toc138082382"/>
      <w:bookmarkStart w:id="39" w:name="_Toc1261173670"/>
      <w:bookmarkStart w:id="40" w:name="_Toc141865197"/>
      <w:bookmarkStart w:id="41" w:name="_Toc141865280"/>
      <w:bookmarkStart w:id="42" w:name="_Toc142053100"/>
      <w:r w:rsidRPr="001A6334">
        <w:t xml:space="preserve">What is new and what is different in the new </w:t>
      </w:r>
      <w:r w:rsidR="00E6033F">
        <w:t>A</w:t>
      </w:r>
      <w:r w:rsidRPr="001A6334">
        <w:t xml:space="preserve">ged </w:t>
      </w:r>
      <w:r w:rsidR="00E6033F">
        <w:t>C</w:t>
      </w:r>
      <w:r w:rsidRPr="001A6334">
        <w:t>are Act?</w:t>
      </w:r>
      <w:bookmarkEnd w:id="38"/>
      <w:bookmarkEnd w:id="39"/>
      <w:bookmarkEnd w:id="40"/>
      <w:bookmarkEnd w:id="41"/>
      <w:bookmarkEnd w:id="42"/>
    </w:p>
    <w:p w14:paraId="1267303C" w14:textId="5F8EA817" w:rsidR="44FB7357" w:rsidRPr="001A6334" w:rsidRDefault="44FB7357" w:rsidP="00453A1E">
      <w:pPr>
        <w:pStyle w:val="Normaltext"/>
      </w:pPr>
      <w:r w:rsidRPr="001A6334">
        <w:t xml:space="preserve">The </w:t>
      </w:r>
      <w:r w:rsidR="000A642A">
        <w:t xml:space="preserve">following </w:t>
      </w:r>
      <w:r w:rsidRPr="001A6334">
        <w:t>diagram summarises what are expected to be the main differences between the current and new aged care legislation framework in terms of five key areas:</w:t>
      </w:r>
    </w:p>
    <w:p w14:paraId="1F6DD165" w14:textId="6DC4B905" w:rsidR="44FB7357" w:rsidRPr="001A6334" w:rsidRDefault="6B5EBE22" w:rsidP="00F333A9">
      <w:pPr>
        <w:pStyle w:val="ListNumber2"/>
        <w:numPr>
          <w:ilvl w:val="0"/>
          <w:numId w:val="70"/>
        </w:numPr>
        <w:tabs>
          <w:tab w:val="clear" w:pos="680"/>
          <w:tab w:val="left" w:pos="709"/>
        </w:tabs>
      </w:pPr>
      <w:r w:rsidRPr="00F333A9">
        <w:rPr>
          <w:i/>
          <w:iCs/>
        </w:rPr>
        <w:t>structure</w:t>
      </w:r>
      <w:r>
        <w:t xml:space="preserve"> – </w:t>
      </w:r>
      <w:r w:rsidR="22B07F9B">
        <w:t xml:space="preserve">this includes one principal Act and one set of Rules </w:t>
      </w:r>
      <w:r w:rsidR="008C7E88">
        <w:t xml:space="preserve">(subordinate legislation) </w:t>
      </w:r>
      <w:r w:rsidR="22B07F9B">
        <w:t xml:space="preserve">as discussed above, </w:t>
      </w:r>
      <w:r w:rsidR="00925D7B">
        <w:t xml:space="preserve">as well as </w:t>
      </w:r>
      <w:r w:rsidR="22B07F9B">
        <w:t xml:space="preserve">a new </w:t>
      </w:r>
      <w:r w:rsidR="6756E71F">
        <w:t>S</w:t>
      </w:r>
      <w:r w:rsidR="22B07F9B">
        <w:t xml:space="preserve">tatement of </w:t>
      </w:r>
      <w:r w:rsidR="6756E71F">
        <w:t>R</w:t>
      </w:r>
      <w:r w:rsidR="22B07F9B">
        <w:t xml:space="preserve">ights and </w:t>
      </w:r>
      <w:r w:rsidR="22B07F9B">
        <w:lastRenderedPageBreak/>
        <w:t>a</w:t>
      </w:r>
      <w:r w:rsidR="00DF2581">
        <w:t> </w:t>
      </w:r>
      <w:r w:rsidR="6756E71F">
        <w:t>S</w:t>
      </w:r>
      <w:r w:rsidR="22B07F9B">
        <w:t xml:space="preserve">tatement of </w:t>
      </w:r>
      <w:r w:rsidR="6756E71F">
        <w:t>P</w:t>
      </w:r>
      <w:r w:rsidR="22B07F9B">
        <w:t>rinciples as</w:t>
      </w:r>
      <w:r w:rsidR="64F0DE4F">
        <w:t> </w:t>
      </w:r>
      <w:r w:rsidR="22B07F9B">
        <w:t>is</w:t>
      </w:r>
      <w:r w:rsidR="64F0DE4F">
        <w:t> </w:t>
      </w:r>
      <w:r w:rsidR="22B07F9B">
        <w:t>discussed in the chapters below</w:t>
      </w:r>
      <w:r w:rsidR="6685992C">
        <w:t>. Additional details will be included in separate instruments where needed (for example</w:t>
      </w:r>
      <w:r w:rsidR="1D84214E">
        <w:t>,</w:t>
      </w:r>
      <w:r w:rsidR="45D80BC5">
        <w:t xml:space="preserve"> the</w:t>
      </w:r>
      <w:r w:rsidR="00925D7B">
        <w:t> </w:t>
      </w:r>
      <w:r w:rsidR="45D80BC5">
        <w:t>list of funded aged care services).</w:t>
      </w:r>
      <w:r w:rsidR="22B07F9B">
        <w:t xml:space="preserve"> </w:t>
      </w:r>
    </w:p>
    <w:p w14:paraId="559C2C07" w14:textId="2757131C" w:rsidR="44FB7357" w:rsidRPr="00F333A9" w:rsidRDefault="6B5EBE22" w:rsidP="00F333A9">
      <w:pPr>
        <w:pStyle w:val="ListNumber2"/>
        <w:numPr>
          <w:ilvl w:val="0"/>
          <w:numId w:val="70"/>
        </w:numPr>
        <w:tabs>
          <w:tab w:val="clear" w:pos="680"/>
          <w:tab w:val="left" w:pos="709"/>
        </w:tabs>
      </w:pPr>
      <w:r w:rsidRPr="00B06BB4">
        <w:rPr>
          <w:i/>
          <w:iCs/>
        </w:rPr>
        <w:t xml:space="preserve">entry </w:t>
      </w:r>
      <w:r w:rsidR="123764CC" w:rsidRPr="00B06BB4">
        <w:rPr>
          <w:i/>
          <w:iCs/>
        </w:rPr>
        <w:t>to the aged care system</w:t>
      </w:r>
      <w:r w:rsidR="007A09BA">
        <w:t xml:space="preserve"> </w:t>
      </w:r>
      <w:r>
        <w:t xml:space="preserve">– </w:t>
      </w:r>
      <w:r w:rsidR="79A3F2E0">
        <w:t xml:space="preserve">this includes new eligibility requirements </w:t>
      </w:r>
      <w:r w:rsidR="19BC0B40">
        <w:t xml:space="preserve">for older persons seeking to access funded aged care services </w:t>
      </w:r>
      <w:r w:rsidR="79A3F2E0">
        <w:t xml:space="preserve">which are </w:t>
      </w:r>
      <w:r w:rsidR="05B6515B">
        <w:t>discussed in</w:t>
      </w:r>
      <w:r w:rsidR="64F0DE4F">
        <w:t> </w:t>
      </w:r>
      <w:r w:rsidR="05B6515B">
        <w:t xml:space="preserve">the chapter on </w:t>
      </w:r>
      <w:r w:rsidR="05B6515B" w:rsidRPr="00F333A9">
        <w:t xml:space="preserve">Eligibility for funded </w:t>
      </w:r>
      <w:r w:rsidR="4EE69EAC" w:rsidRPr="00F333A9">
        <w:t xml:space="preserve">aged care </w:t>
      </w:r>
      <w:r w:rsidR="05B6515B" w:rsidRPr="00F333A9">
        <w:t>services</w:t>
      </w:r>
      <w:r w:rsidR="1D84214E" w:rsidRPr="00F333A9">
        <w:t>,</w:t>
      </w:r>
      <w:r w:rsidR="05B6515B" w:rsidRPr="00F333A9">
        <w:t xml:space="preserve"> </w:t>
      </w:r>
    </w:p>
    <w:p w14:paraId="12DD1A62" w14:textId="1854A599" w:rsidR="44FB7357" w:rsidRPr="001A6334" w:rsidRDefault="44FB7357" w:rsidP="00F333A9">
      <w:pPr>
        <w:pStyle w:val="ListNumber2"/>
        <w:numPr>
          <w:ilvl w:val="0"/>
          <w:numId w:val="70"/>
        </w:numPr>
        <w:tabs>
          <w:tab w:val="clear" w:pos="680"/>
          <w:tab w:val="left" w:pos="709"/>
        </w:tabs>
      </w:pPr>
      <w:r w:rsidRPr="00F333A9">
        <w:rPr>
          <w:i/>
          <w:iCs/>
        </w:rPr>
        <w:t>services</w:t>
      </w:r>
      <w:r>
        <w:t xml:space="preserve"> – </w:t>
      </w:r>
      <w:r w:rsidR="00BE4721">
        <w:t>this includes the new Support at Home program from 1 July 2025, which is being consulted on separately</w:t>
      </w:r>
      <w:r w:rsidR="00541FE5">
        <w:t xml:space="preserve"> - </w:t>
      </w:r>
      <w:r>
        <w:t xml:space="preserve">see </w:t>
      </w:r>
      <w:r w:rsidR="251A9378">
        <w:t>further information available on</w:t>
      </w:r>
      <w:r w:rsidR="009A52DC">
        <w:t> </w:t>
      </w:r>
      <w:r w:rsidR="251A9378">
        <w:t xml:space="preserve">the </w:t>
      </w:r>
      <w:r w:rsidR="0072485F">
        <w:t>D</w:t>
      </w:r>
      <w:r w:rsidR="251A9378">
        <w:t xml:space="preserve">epartment’s website </w:t>
      </w:r>
      <w:r w:rsidR="00541FE5">
        <w:t>at:</w:t>
      </w:r>
      <w:r w:rsidR="251A9378">
        <w:t xml:space="preserve"> </w:t>
      </w:r>
      <w:hyperlink r:id="rId37" w:history="1">
        <w:r w:rsidR="251A9378" w:rsidRPr="00BF4E98">
          <w:rPr>
            <w:rStyle w:val="Hyperlink"/>
            <w:rFonts w:eastAsia="Arial"/>
            <w:color w:val="0070C0"/>
          </w:rPr>
          <w:t>proposed reforms to in home care services</w:t>
        </w:r>
      </w:hyperlink>
      <w:r w:rsidR="00583FC7" w:rsidRPr="00F333A9">
        <w:t>,</w:t>
      </w:r>
    </w:p>
    <w:p w14:paraId="725AB970" w14:textId="3E1D263A" w:rsidR="44FB7357" w:rsidRPr="001A6334" w:rsidRDefault="6B5EBE22" w:rsidP="00F333A9">
      <w:pPr>
        <w:pStyle w:val="ListNumber2"/>
        <w:numPr>
          <w:ilvl w:val="0"/>
          <w:numId w:val="70"/>
        </w:numPr>
        <w:tabs>
          <w:tab w:val="clear" w:pos="680"/>
          <w:tab w:val="left" w:pos="709"/>
        </w:tabs>
      </w:pPr>
      <w:r w:rsidRPr="00F333A9">
        <w:rPr>
          <w:i/>
          <w:iCs/>
        </w:rPr>
        <w:t>regulation</w:t>
      </w:r>
      <w:r>
        <w:t xml:space="preserve"> – </w:t>
      </w:r>
      <w:r w:rsidR="2E391145" w:rsidRPr="00F333A9">
        <w:t xml:space="preserve">a new regulatory model will be a key feature of the new Act - see: </w:t>
      </w:r>
      <w:hyperlink r:id="rId38" w:history="1">
        <w:r w:rsidR="2E391145" w:rsidRPr="007B2FD2">
          <w:rPr>
            <w:rStyle w:val="Hyperlink"/>
            <w:rFonts w:eastAsia="Arial"/>
            <w:color w:val="0070C0"/>
          </w:rPr>
          <w:t>A new model for regulating aged care - Consultation paper 2 - Details of the proposed new model</w:t>
        </w:r>
      </w:hyperlink>
      <w:r w:rsidR="2E391145" w:rsidRPr="00F333A9">
        <w:t>. T</w:t>
      </w:r>
      <w:r w:rsidR="22B07F9B">
        <w:t xml:space="preserve">his includes new offences and compensation pathways which are </w:t>
      </w:r>
      <w:r w:rsidR="05B6515B">
        <w:t>discussed in the chapter</w:t>
      </w:r>
      <w:r w:rsidR="22B07F9B">
        <w:t xml:space="preserve"> on</w:t>
      </w:r>
      <w:r w:rsidR="05B6515B">
        <w:t xml:space="preserve"> </w:t>
      </w:r>
      <w:r w:rsidR="05B6515B" w:rsidRPr="00F333A9">
        <w:t>A new duty of care and compensation pathways</w:t>
      </w:r>
      <w:r w:rsidR="1D84214E">
        <w:t>, and</w:t>
      </w:r>
    </w:p>
    <w:p w14:paraId="2C741CA6" w14:textId="6B0FA426" w:rsidR="44FB7357" w:rsidRDefault="6B5EBE22" w:rsidP="00F333A9">
      <w:pPr>
        <w:pStyle w:val="ListNumber2"/>
        <w:numPr>
          <w:ilvl w:val="0"/>
          <w:numId w:val="70"/>
        </w:numPr>
        <w:tabs>
          <w:tab w:val="clear" w:pos="680"/>
          <w:tab w:val="left" w:pos="709"/>
        </w:tabs>
      </w:pPr>
      <w:r w:rsidRPr="00F333A9">
        <w:rPr>
          <w:i/>
          <w:iCs/>
        </w:rPr>
        <w:t>funding</w:t>
      </w:r>
      <w:r>
        <w:t xml:space="preserve"> – </w:t>
      </w:r>
      <w:r w:rsidR="3D3F71E6" w:rsidRPr="00F333A9">
        <w:t xml:space="preserve">including any contributions that older people need to make to the costs of </w:t>
      </w:r>
      <w:r w:rsidR="00EE0EAC" w:rsidRPr="00F333A9">
        <w:t xml:space="preserve">funded </w:t>
      </w:r>
      <w:r w:rsidR="3D3F71E6" w:rsidRPr="00F333A9">
        <w:t>aged care services that they access. T</w:t>
      </w:r>
      <w:r w:rsidR="2856AD03">
        <w:t>his will be consulted on</w:t>
      </w:r>
      <w:r w:rsidR="00DF2581">
        <w:t> </w:t>
      </w:r>
      <w:r w:rsidR="2856AD03">
        <w:t>separately in the context of individual aged care programs where impacted.</w:t>
      </w:r>
    </w:p>
    <w:p w14:paraId="645B721C" w14:textId="787D1D4F" w:rsidR="654EE445" w:rsidRDefault="000A642A" w:rsidP="008E7FC6">
      <w:pPr>
        <w:pStyle w:val="Normaltext"/>
        <w:rPr>
          <w:color w:val="1E1545" w:themeColor="text2"/>
          <w:highlight w:val="yellow"/>
        </w:rPr>
      </w:pPr>
      <w:r w:rsidRPr="00B06BB4">
        <w:t>You</w:t>
      </w:r>
      <w:r>
        <w:rPr>
          <w:color w:val="1E1545" w:themeColor="text2"/>
        </w:rPr>
        <w:t xml:space="preserve"> can access a full screen version of this diagram by </w:t>
      </w:r>
      <w:hyperlink r:id="rId39" w:history="1">
        <w:r w:rsidRPr="00A90CA3">
          <w:rPr>
            <w:rStyle w:val="Hyperlink"/>
            <w:color w:val="0070C0"/>
          </w:rPr>
          <w:t>clicking</w:t>
        </w:r>
        <w:r w:rsidR="00DF2581" w:rsidRPr="00A90CA3">
          <w:rPr>
            <w:rStyle w:val="Hyperlink"/>
            <w:color w:val="0070C0"/>
          </w:rPr>
          <w:t xml:space="preserve"> here</w:t>
        </w:r>
      </w:hyperlink>
      <w:r w:rsidR="00156189" w:rsidRPr="00156189">
        <w:rPr>
          <w:color w:val="auto"/>
        </w:rPr>
        <w:t>.</w:t>
      </w:r>
    </w:p>
    <w:p w14:paraId="46A4DFE4" w14:textId="42EFD61F" w:rsidR="36E848E7" w:rsidRDefault="36E848E7" w:rsidP="00DF2581">
      <w:pPr>
        <w:pStyle w:val="ListParagraph"/>
        <w:ind w:left="0"/>
      </w:pPr>
      <w:r>
        <w:rPr>
          <w:noProof/>
        </w:rPr>
        <w:drawing>
          <wp:inline distT="0" distB="0" distL="0" distR="0" wp14:anchorId="0D10C1FA" wp14:editId="69ADD960">
            <wp:extent cx="5767345" cy="3244132"/>
            <wp:effectExtent l="0" t="0" r="5080" b="0"/>
            <wp:docPr id="2077703994" name="Picture 2077703994" descr="Diagram - The new aged care Act - What's new, what's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3994" name="Picture 2077703994" descr="Diagram - The new aged care Act - What's new, what's different?"/>
                    <pic:cNvPicPr/>
                  </pic:nvPicPr>
                  <pic:blipFill>
                    <a:blip r:embed="rId40">
                      <a:extLst>
                        <a:ext uri="{28A0092B-C50C-407E-A947-70E740481C1C}">
                          <a14:useLocalDpi xmlns:a14="http://schemas.microsoft.com/office/drawing/2010/main" val="0"/>
                        </a:ext>
                      </a:extLst>
                    </a:blip>
                    <a:stretch>
                      <a:fillRect/>
                    </a:stretch>
                  </pic:blipFill>
                  <pic:spPr>
                    <a:xfrm>
                      <a:off x="0" y="0"/>
                      <a:ext cx="5789169" cy="3256408"/>
                    </a:xfrm>
                    <a:prstGeom prst="rect">
                      <a:avLst/>
                    </a:prstGeom>
                  </pic:spPr>
                </pic:pic>
              </a:graphicData>
            </a:graphic>
          </wp:inline>
        </w:drawing>
      </w:r>
    </w:p>
    <w:p w14:paraId="2667D045" w14:textId="77777777" w:rsidR="00DF2581" w:rsidRDefault="00DF2581">
      <w:pPr>
        <w:spacing w:before="0" w:after="0" w:line="240" w:lineRule="auto"/>
        <w:rPr>
          <w:rFonts w:cs="Arial"/>
          <w:b/>
          <w:bCs/>
          <w:iCs/>
          <w:sz w:val="36"/>
          <w:szCs w:val="28"/>
        </w:rPr>
      </w:pPr>
      <w:bookmarkStart w:id="43" w:name="_Toc138082383"/>
      <w:bookmarkStart w:id="44" w:name="_Toc755296532"/>
      <w:bookmarkStart w:id="45" w:name="_Toc141865198"/>
      <w:bookmarkStart w:id="46" w:name="_Toc141865281"/>
      <w:r>
        <w:br w:type="page"/>
      </w:r>
    </w:p>
    <w:p w14:paraId="67913FBE" w14:textId="5F6F17CE" w:rsidR="003C5127" w:rsidRPr="003C5127" w:rsidRDefault="00553600" w:rsidP="00087F71">
      <w:pPr>
        <w:pStyle w:val="Heading2"/>
      </w:pPr>
      <w:bookmarkStart w:id="47" w:name="_Toc142053101"/>
      <w:r w:rsidRPr="00087F71">
        <w:lastRenderedPageBreak/>
        <w:t>Additional</w:t>
      </w:r>
      <w:r>
        <w:t xml:space="preserve"> resources</w:t>
      </w:r>
      <w:bookmarkEnd w:id="43"/>
      <w:bookmarkEnd w:id="44"/>
      <w:bookmarkEnd w:id="45"/>
      <w:bookmarkEnd w:id="46"/>
      <w:bookmarkEnd w:id="47"/>
    </w:p>
    <w:p w14:paraId="6E1E6EBB" w14:textId="4AAC039B" w:rsidR="00C82FEF" w:rsidRDefault="00C82FEF" w:rsidP="00C82FEF">
      <w:pPr>
        <w:pStyle w:val="Normaltext"/>
        <w:rPr>
          <w:color w:val="1E1545" w:themeColor="text2"/>
          <w:highlight w:val="yellow"/>
        </w:rPr>
      </w:pPr>
      <w:r w:rsidRPr="00B06BB4">
        <w:t>You</w:t>
      </w:r>
      <w:r>
        <w:rPr>
          <w:color w:val="1E1545" w:themeColor="text2"/>
        </w:rPr>
        <w:t xml:space="preserve"> can access additional </w:t>
      </w:r>
      <w:r w:rsidR="0039488E">
        <w:rPr>
          <w:color w:val="1E1545" w:themeColor="text2"/>
        </w:rPr>
        <w:t>resources</w:t>
      </w:r>
      <w:r>
        <w:rPr>
          <w:color w:val="1E1545" w:themeColor="text2"/>
        </w:rPr>
        <w:t xml:space="preserve"> by </w:t>
      </w:r>
      <w:hyperlink r:id="rId41" w:history="1">
        <w:r w:rsidRPr="00A90CA3">
          <w:rPr>
            <w:rStyle w:val="Hyperlink"/>
            <w:color w:val="0070C0"/>
          </w:rPr>
          <w:t>clicking here</w:t>
        </w:r>
      </w:hyperlink>
      <w:r w:rsidRPr="00C82FEF">
        <w:rPr>
          <w:color w:val="auto"/>
        </w:rPr>
        <w:t>, including:</w:t>
      </w:r>
    </w:p>
    <w:p w14:paraId="4A473BB5" w14:textId="22849DF6" w:rsidR="003C5127" w:rsidRDefault="00C82FEF" w:rsidP="00C82FEF">
      <w:pPr>
        <w:pStyle w:val="ListNumber2"/>
        <w:numPr>
          <w:ilvl w:val="0"/>
          <w:numId w:val="70"/>
        </w:numPr>
        <w:tabs>
          <w:tab w:val="clear" w:pos="680"/>
          <w:tab w:val="left" w:pos="709"/>
        </w:tabs>
      </w:pPr>
      <w:r>
        <w:t>Fact Sheet</w:t>
      </w:r>
      <w:r w:rsidR="00553600" w:rsidRPr="00C82FEF">
        <w:t xml:space="preserve"> </w:t>
      </w:r>
      <w:r w:rsidR="0080200F" w:rsidRPr="008F0B57">
        <w:t>–</w:t>
      </w:r>
      <w:r w:rsidR="005126FA" w:rsidRPr="008F0B57">
        <w:t xml:space="preserve"> </w:t>
      </w:r>
      <w:r w:rsidR="00A53272" w:rsidRPr="008F0B57">
        <w:t>A New Aged Care Act</w:t>
      </w:r>
      <w:r w:rsidR="005A6401">
        <w:t>, and</w:t>
      </w:r>
    </w:p>
    <w:p w14:paraId="038F547A" w14:textId="54ACAA8D" w:rsidR="00E37990" w:rsidRDefault="00C82FEF" w:rsidP="00C82FEF">
      <w:pPr>
        <w:pStyle w:val="ListNumber2"/>
        <w:numPr>
          <w:ilvl w:val="0"/>
          <w:numId w:val="70"/>
        </w:numPr>
        <w:tabs>
          <w:tab w:val="clear" w:pos="680"/>
          <w:tab w:val="left" w:pos="709"/>
        </w:tabs>
      </w:pPr>
      <w:r w:rsidRPr="00C82FEF">
        <w:t>Frequently asked questions</w:t>
      </w:r>
      <w:r w:rsidR="005A6401">
        <w:t>.</w:t>
      </w:r>
    </w:p>
    <w:p w14:paraId="749B0D1D" w14:textId="1F3AE5A2" w:rsidR="0080200F" w:rsidRPr="00292D92" w:rsidRDefault="0080200F" w:rsidP="0080200F">
      <w:pPr>
        <w:pStyle w:val="PolicyStatement"/>
        <w:ind w:left="0"/>
        <w:rPr>
          <w:b/>
          <w:bCs/>
        </w:rPr>
      </w:pPr>
      <w:r>
        <w:rPr>
          <w:b/>
          <w:bCs/>
        </w:rPr>
        <w:t xml:space="preserve">Consultation questions </w:t>
      </w:r>
    </w:p>
    <w:p w14:paraId="7B52F590" w14:textId="693FF1BF" w:rsidR="0080200F" w:rsidRPr="00292D92" w:rsidRDefault="00FE10DC" w:rsidP="0080200F">
      <w:pPr>
        <w:pStyle w:val="PolicyStatement"/>
        <w:ind w:left="0"/>
      </w:pPr>
      <w:r>
        <w:t xml:space="preserve">We seek your feedback regarding the </w:t>
      </w:r>
      <w:r w:rsidR="000E6C9E">
        <w:t>proposed structure</w:t>
      </w:r>
      <w:r w:rsidR="00605131">
        <w:t xml:space="preserve">, </w:t>
      </w:r>
      <w:proofErr w:type="gramStart"/>
      <w:r w:rsidR="00605131">
        <w:t>purpose</w:t>
      </w:r>
      <w:proofErr w:type="gramEnd"/>
      <w:r w:rsidR="000E6C9E">
        <w:t xml:space="preserve"> and constitutional foundation of the new </w:t>
      </w:r>
      <w:r w:rsidR="162A3EA0">
        <w:t>Act</w:t>
      </w:r>
      <w:r w:rsidR="4FBC2A74">
        <w:t>,</w:t>
      </w:r>
      <w:r w:rsidR="000E6C9E">
        <w:t xml:space="preserve"> with consideration to the following questions</w:t>
      </w:r>
      <w:r w:rsidR="0080200F" w:rsidRPr="00292D92">
        <w:t>:</w:t>
      </w:r>
    </w:p>
    <w:p w14:paraId="614A2FC7" w14:textId="6E6A3B6B" w:rsidR="00EB12CA" w:rsidRPr="002147C1" w:rsidRDefault="632D9552" w:rsidP="6B53957F">
      <w:pPr>
        <w:pStyle w:val="PolicyStatement"/>
        <w:numPr>
          <w:ilvl w:val="0"/>
          <w:numId w:val="13"/>
        </w:numPr>
      </w:pPr>
      <w:r>
        <w:t xml:space="preserve">Do you think </w:t>
      </w:r>
      <w:r w:rsidR="1ACD81D0">
        <w:t xml:space="preserve">the </w:t>
      </w:r>
      <w:r>
        <w:t xml:space="preserve">aged care legislative framework </w:t>
      </w:r>
      <w:r w:rsidR="2D394C9A">
        <w:t xml:space="preserve">will be </w:t>
      </w:r>
      <w:r>
        <w:t>more accessible</w:t>
      </w:r>
      <w:r w:rsidR="6215BB7D">
        <w:t xml:space="preserve"> and transparent </w:t>
      </w:r>
      <w:r>
        <w:t>if there is a single piece of primary legislation and one set of</w:t>
      </w:r>
      <w:r w:rsidR="7FC2340B">
        <w:t> </w:t>
      </w:r>
      <w:r>
        <w:t>Rules?</w:t>
      </w:r>
    </w:p>
    <w:p w14:paraId="756FD847" w14:textId="0F2E86DF" w:rsidR="0919C6E1" w:rsidRPr="002147C1" w:rsidRDefault="00EB12CA" w:rsidP="6B53957F">
      <w:pPr>
        <w:pStyle w:val="PolicyStatement"/>
        <w:numPr>
          <w:ilvl w:val="0"/>
          <w:numId w:val="13"/>
        </w:numPr>
      </w:pPr>
      <w:r w:rsidRPr="002147C1">
        <w:t>W</w:t>
      </w:r>
      <w:r w:rsidR="62DD4B9B" w:rsidRPr="002147C1">
        <w:t>ould you prefer to access separate topic-based subordinate legislation</w:t>
      </w:r>
      <w:r w:rsidR="3C03B2CB" w:rsidRPr="002147C1">
        <w:t xml:space="preserve"> </w:t>
      </w:r>
      <w:r w:rsidR="62DD4B9B" w:rsidRPr="002147C1">
        <w:t>(</w:t>
      </w:r>
      <w:r w:rsidR="7C89BB24" w:rsidRPr="002147C1">
        <w:t xml:space="preserve">like the current </w:t>
      </w:r>
      <w:r w:rsidR="7C89BB24" w:rsidRPr="002147C1">
        <w:rPr>
          <w:i/>
          <w:iCs/>
        </w:rPr>
        <w:t>Quality of Care Principles 2014</w:t>
      </w:r>
      <w:r w:rsidR="7C89BB24" w:rsidRPr="002147C1">
        <w:t xml:space="preserve"> and the </w:t>
      </w:r>
      <w:r w:rsidR="7C89BB24" w:rsidRPr="002147C1">
        <w:rPr>
          <w:i/>
          <w:iCs/>
        </w:rPr>
        <w:t>Subsidy Principles 2014</w:t>
      </w:r>
      <w:r w:rsidR="7C89BB24" w:rsidRPr="002147C1">
        <w:t>)</w:t>
      </w:r>
      <w:r w:rsidR="7E2C0108" w:rsidRPr="002147C1">
        <w:t>?</w:t>
      </w:r>
    </w:p>
    <w:p w14:paraId="1DCE109D" w14:textId="74E6753C" w:rsidR="000E6C9E" w:rsidRPr="002147C1" w:rsidRDefault="7E2C0108" w:rsidP="6B53957F">
      <w:pPr>
        <w:pStyle w:val="PolicyStatement"/>
        <w:numPr>
          <w:ilvl w:val="0"/>
          <w:numId w:val="13"/>
        </w:numPr>
      </w:pPr>
      <w:r w:rsidRPr="002147C1">
        <w:t>What else would you like to see included in the Objects of the new Act?</w:t>
      </w:r>
    </w:p>
    <w:p w14:paraId="22FC4C22" w14:textId="370AA5FB" w:rsidR="000E6C9E" w:rsidRPr="002147C1" w:rsidRDefault="2474BC3E" w:rsidP="6B53957F">
      <w:pPr>
        <w:pStyle w:val="PolicyStatement"/>
        <w:numPr>
          <w:ilvl w:val="0"/>
          <w:numId w:val="13"/>
        </w:numPr>
      </w:pPr>
      <w:r w:rsidRPr="002147C1">
        <w:t xml:space="preserve">Do you think it is a good idea to include a ‘Purpose Statement’ in the new Act, as well as objects provisions? </w:t>
      </w:r>
      <w:r w:rsidR="7E2C0108" w:rsidRPr="002147C1">
        <w:t>What do you think the purpose of the new Act should be?</w:t>
      </w:r>
    </w:p>
    <w:p w14:paraId="4EBE573C" w14:textId="3CE67795" w:rsidR="000E6C9E" w:rsidRPr="002147C1" w:rsidRDefault="7E2C0108" w:rsidP="6B53957F">
      <w:pPr>
        <w:pStyle w:val="PolicyStatement"/>
        <w:numPr>
          <w:ilvl w:val="0"/>
          <w:numId w:val="13"/>
        </w:numPr>
        <w:rPr>
          <w:color w:val="1E1545" w:themeColor="text2"/>
        </w:rPr>
      </w:pPr>
      <w:r w:rsidRPr="002147C1">
        <w:rPr>
          <w:color w:val="1E1545" w:themeColor="text2"/>
        </w:rPr>
        <w:t>Do you have any other feedback on the proposed structure of the new Act?</w:t>
      </w:r>
    </w:p>
    <w:p w14:paraId="2A81E226" w14:textId="58FDD456" w:rsidR="000E6C9E" w:rsidRDefault="000E6C9E" w:rsidP="000E6C9E">
      <w:pPr>
        <w:pStyle w:val="PolicyStatement"/>
        <w:ind w:left="0"/>
      </w:pPr>
      <w:r>
        <w:t>To provide your feedback you can:</w:t>
      </w:r>
    </w:p>
    <w:p w14:paraId="048D7417" w14:textId="36303C58" w:rsidR="000E6C9E" w:rsidRDefault="000E6C9E" w:rsidP="00EB761E">
      <w:pPr>
        <w:pStyle w:val="PolicyStatement"/>
        <w:numPr>
          <w:ilvl w:val="0"/>
          <w:numId w:val="14"/>
        </w:numPr>
      </w:pPr>
      <w:r>
        <w:t>Complete</w:t>
      </w:r>
      <w:r w:rsidR="00C63D9A">
        <w:t xml:space="preserve"> the </w:t>
      </w:r>
      <w:hyperlink r:id="rId42" w:history="1">
        <w:r w:rsidRPr="00087F71">
          <w:rPr>
            <w:rStyle w:val="Hyperlink"/>
            <w:color w:val="0070C0"/>
          </w:rPr>
          <w:t>survey</w:t>
        </w:r>
      </w:hyperlink>
      <w:r>
        <w:t xml:space="preserve"> where you can tell us</w:t>
      </w:r>
      <w:r w:rsidR="00DF2581">
        <w:t> </w:t>
      </w:r>
      <w:r>
        <w:t>what is most important to you,</w:t>
      </w:r>
    </w:p>
    <w:p w14:paraId="353CE358" w14:textId="1EB8B836" w:rsidR="004A3A10" w:rsidRDefault="000E6C9E" w:rsidP="008E3BF5">
      <w:pPr>
        <w:pStyle w:val="PolicyStatement"/>
        <w:numPr>
          <w:ilvl w:val="0"/>
          <w:numId w:val="14"/>
        </w:numPr>
      </w:pPr>
      <w:r>
        <w:t xml:space="preserve">Include a response to the consultation questions in a more detailed written submission to the </w:t>
      </w:r>
      <w:r w:rsidR="0072485F">
        <w:t>D</w:t>
      </w:r>
      <w:r>
        <w:t>epartment</w:t>
      </w:r>
      <w:r w:rsidR="004A3A10">
        <w:t xml:space="preserve">. </w:t>
      </w:r>
    </w:p>
    <w:p w14:paraId="702C961F" w14:textId="060AC295" w:rsidR="007C373C" w:rsidRDefault="004A3A10" w:rsidP="008E3BF5">
      <w:pPr>
        <w:pStyle w:val="PolicyStatement"/>
        <w:numPr>
          <w:ilvl w:val="0"/>
          <w:numId w:val="14"/>
        </w:numPr>
      </w:pPr>
      <w:r>
        <w:t xml:space="preserve">You can upload a submission or ask a question via the </w:t>
      </w:r>
      <w:r w:rsidR="003505CF">
        <w:t>s</w:t>
      </w:r>
      <w:r>
        <w:t>urvey form.</w:t>
      </w:r>
    </w:p>
    <w:p w14:paraId="2B3F507A" w14:textId="77777777" w:rsidR="00062C7B" w:rsidRDefault="00062C7B" w:rsidP="003C5127">
      <w:pPr>
        <w:sectPr w:rsidR="00062C7B" w:rsidSect="002844C7">
          <w:headerReference w:type="even" r:id="rId43"/>
          <w:headerReference w:type="default" r:id="rId44"/>
          <w:footerReference w:type="even" r:id="rId45"/>
          <w:footerReference w:type="default" r:id="rId46"/>
          <w:headerReference w:type="first" r:id="rId47"/>
          <w:pgSz w:w="11906" w:h="16838"/>
          <w:pgMar w:top="1701" w:right="1418" w:bottom="1276" w:left="1418" w:header="709" w:footer="709" w:gutter="0"/>
          <w:cols w:space="708"/>
          <w:docGrid w:linePitch="360"/>
        </w:sectPr>
      </w:pPr>
    </w:p>
    <w:p w14:paraId="29CA66DF" w14:textId="23484C24" w:rsidR="003C5127" w:rsidRPr="001D5037" w:rsidRDefault="68C9EC1E" w:rsidP="00333BFD">
      <w:pPr>
        <w:pStyle w:val="Heading1"/>
        <w:spacing w:before="0"/>
        <w:ind w:right="-711"/>
      </w:pPr>
      <w:bookmarkStart w:id="48" w:name="_Toc138082384"/>
      <w:bookmarkStart w:id="49" w:name="_Toc426139067"/>
      <w:bookmarkStart w:id="50" w:name="_Toc141865199"/>
      <w:bookmarkStart w:id="51" w:name="_Toc141865282"/>
      <w:bookmarkStart w:id="52" w:name="_Toc142053102"/>
      <w:r>
        <w:lastRenderedPageBreak/>
        <w:t>The</w:t>
      </w:r>
      <w:r w:rsidR="00062C7B" w:rsidRPr="001D5037">
        <w:t xml:space="preserve"> </w:t>
      </w:r>
      <w:r w:rsidR="0048606C">
        <w:t>S</w:t>
      </w:r>
      <w:r w:rsidR="00062C7B" w:rsidRPr="001D5037">
        <w:t xml:space="preserve">tatement of </w:t>
      </w:r>
      <w:r w:rsidR="0048606C">
        <w:t>R</w:t>
      </w:r>
      <w:r w:rsidR="00062C7B" w:rsidRPr="001D5037">
        <w:t>ights</w:t>
      </w:r>
      <w:bookmarkEnd w:id="48"/>
      <w:bookmarkEnd w:id="49"/>
      <w:bookmarkEnd w:id="50"/>
      <w:bookmarkEnd w:id="51"/>
      <w:bookmarkEnd w:id="52"/>
    </w:p>
    <w:p w14:paraId="416210FE" w14:textId="2194A0D3" w:rsidR="00A6595F" w:rsidRDefault="00000000" w:rsidP="00453A1E">
      <w:pPr>
        <w:pStyle w:val="Normaltext"/>
      </w:pPr>
      <w:hyperlink r:id="rId48" w:history="1">
        <w:r w:rsidR="71F44BAE" w:rsidRPr="007B2B90">
          <w:rPr>
            <w:rStyle w:val="Hyperlink"/>
            <w:rFonts w:eastAsia="Arial"/>
            <w:color w:val="0070C0"/>
          </w:rPr>
          <w:t>Recommendation 1</w:t>
        </w:r>
      </w:hyperlink>
      <w:r w:rsidR="71F44BAE" w:rsidRPr="00081ECD">
        <w:t xml:space="preserve"> of the Royal Commission was that a </w:t>
      </w:r>
      <w:r w:rsidR="00541FE5">
        <w:t>complete</w:t>
      </w:r>
      <w:r w:rsidR="0048606C">
        <w:t>ly</w:t>
      </w:r>
      <w:r w:rsidR="00541FE5">
        <w:t xml:space="preserve"> </w:t>
      </w:r>
      <w:r w:rsidR="71F44BAE" w:rsidRPr="00081ECD">
        <w:t xml:space="preserve">new </w:t>
      </w:r>
      <w:r w:rsidR="008559EB">
        <w:t>A</w:t>
      </w:r>
      <w:r w:rsidR="00541FE5">
        <w:t xml:space="preserve">ged </w:t>
      </w:r>
      <w:r w:rsidR="008559EB">
        <w:t>C</w:t>
      </w:r>
      <w:r w:rsidR="00541FE5">
        <w:t xml:space="preserve">are </w:t>
      </w:r>
      <w:r w:rsidR="71F44BAE" w:rsidRPr="00081ECD">
        <w:t>Act be developed</w:t>
      </w:r>
      <w:r w:rsidR="32E9E0FF" w:rsidRPr="00081ECD">
        <w:t xml:space="preserve">. </w:t>
      </w:r>
    </w:p>
    <w:p w14:paraId="77BFFB11" w14:textId="5B9F3EB9" w:rsidR="005A7860" w:rsidRPr="00081ECD" w:rsidRDefault="71F44BAE" w:rsidP="00453A1E">
      <w:pPr>
        <w:pStyle w:val="Normaltext"/>
      </w:pPr>
      <w:r w:rsidRPr="00081ECD">
        <w:t>As</w:t>
      </w:r>
      <w:r w:rsidR="00BF07A6" w:rsidRPr="00081ECD">
        <w:t> </w:t>
      </w:r>
      <w:r w:rsidRPr="00081ECD">
        <w:t>well as broadly supporting a ‘rights-based’ approach to the new Act, the</w:t>
      </w:r>
      <w:r w:rsidR="00DF2581">
        <w:t> </w:t>
      </w:r>
      <w:r w:rsidRPr="00081ECD">
        <w:t>Royal</w:t>
      </w:r>
      <w:r w:rsidR="00A4199F">
        <w:t> </w:t>
      </w:r>
      <w:r w:rsidRPr="00081ECD">
        <w:t xml:space="preserve">Commission </w:t>
      </w:r>
      <w:r w:rsidR="0F6CBF83" w:rsidRPr="00081ECD">
        <w:t xml:space="preserve">recommended that </w:t>
      </w:r>
      <w:r w:rsidRPr="00081ECD">
        <w:t>the new Act should include</w:t>
      </w:r>
      <w:r w:rsidR="2C507EC4" w:rsidRPr="00081ECD">
        <w:t xml:space="preserve"> </w:t>
      </w:r>
      <w:r w:rsidRPr="00081ECD">
        <w:t>a</w:t>
      </w:r>
      <w:r w:rsidR="00502CB3">
        <w:t> </w:t>
      </w:r>
      <w:r w:rsidR="17BC6160" w:rsidRPr="00081ECD">
        <w:t>S</w:t>
      </w:r>
      <w:r w:rsidRPr="00081ECD">
        <w:t>tatement of</w:t>
      </w:r>
      <w:r w:rsidR="00DF2581">
        <w:t> </w:t>
      </w:r>
      <w:r w:rsidR="17BC6160" w:rsidRPr="00081ECD">
        <w:t>R</w:t>
      </w:r>
      <w:r w:rsidRPr="00081ECD">
        <w:t>ights (</w:t>
      </w:r>
      <w:hyperlink r:id="rId49" w:history="1">
        <w:r w:rsidRPr="008E7FC6">
          <w:rPr>
            <w:rStyle w:val="Hyperlink"/>
            <w:rFonts w:eastAsia="Arial"/>
            <w:color w:val="0070C0"/>
          </w:rPr>
          <w:t>Recommendation 2</w:t>
        </w:r>
      </w:hyperlink>
      <w:r w:rsidRPr="00081ECD">
        <w:t>)</w:t>
      </w:r>
      <w:r w:rsidR="703CD258" w:rsidRPr="00081ECD">
        <w:t>.</w:t>
      </w:r>
      <w:r w:rsidR="0048606C">
        <w:t xml:space="preserve"> Such a statement, together with pathways to have specified rights upheld, would</w:t>
      </w:r>
      <w:r w:rsidR="439D23A8" w:rsidRPr="00081ECD">
        <w:t xml:space="preserve"> help ensure that older </w:t>
      </w:r>
      <w:r w:rsidR="0048606C">
        <w:t>p</w:t>
      </w:r>
      <w:r w:rsidR="00AA5757">
        <w:t>eople</w:t>
      </w:r>
      <w:r w:rsidR="439D23A8" w:rsidRPr="00081ECD">
        <w:t xml:space="preserve"> and their needs are placed, and remain, at the centre of the new aged care system.</w:t>
      </w:r>
    </w:p>
    <w:p w14:paraId="7ED1AE52" w14:textId="2AC39764" w:rsidR="005A7860" w:rsidRPr="00081ECD" w:rsidRDefault="00AB6EFE" w:rsidP="00087F71">
      <w:pPr>
        <w:pStyle w:val="Heading2"/>
      </w:pPr>
      <w:bookmarkStart w:id="53" w:name="_Toc138082385"/>
      <w:bookmarkStart w:id="54" w:name="_Toc1177860225"/>
      <w:bookmarkStart w:id="55" w:name="_Toc141865200"/>
      <w:bookmarkStart w:id="56" w:name="_Toc141865283"/>
      <w:bookmarkStart w:id="57" w:name="_Toc142053103"/>
      <w:r>
        <w:t>A</w:t>
      </w:r>
      <w:r w:rsidR="005A7860" w:rsidRPr="00081ECD">
        <w:t xml:space="preserve"> </w:t>
      </w:r>
      <w:r w:rsidR="069358C2" w:rsidRPr="00087F71">
        <w:t>S</w:t>
      </w:r>
      <w:r w:rsidR="0DF69A7C" w:rsidRPr="00087F71">
        <w:t>tatement</w:t>
      </w:r>
      <w:r w:rsidR="0DF69A7C" w:rsidRPr="00081ECD">
        <w:t xml:space="preserve"> of </w:t>
      </w:r>
      <w:r w:rsidR="6B67351B" w:rsidRPr="00081ECD">
        <w:t>R</w:t>
      </w:r>
      <w:r w:rsidR="0DF69A7C" w:rsidRPr="00081ECD">
        <w:t>ights</w:t>
      </w:r>
      <w:r w:rsidR="005A7860" w:rsidRPr="00081ECD">
        <w:t xml:space="preserve"> as </w:t>
      </w:r>
      <w:r w:rsidR="50B07992">
        <w:t>a</w:t>
      </w:r>
      <w:r w:rsidR="005A7860" w:rsidRPr="00081ECD">
        <w:t xml:space="preserve"> centrepiece of </w:t>
      </w:r>
      <w:r w:rsidR="005A7860" w:rsidRPr="001C4EAC">
        <w:t>the</w:t>
      </w:r>
      <w:r w:rsidR="005A7860" w:rsidRPr="00081ECD">
        <w:t xml:space="preserve"> new Act</w:t>
      </w:r>
      <w:bookmarkEnd w:id="53"/>
      <w:bookmarkEnd w:id="54"/>
      <w:bookmarkEnd w:id="55"/>
      <w:bookmarkEnd w:id="56"/>
      <w:bookmarkEnd w:id="57"/>
    </w:p>
    <w:p w14:paraId="062CAE1D" w14:textId="1AD5D991" w:rsidR="71F44BAE" w:rsidRPr="00081ECD" w:rsidRDefault="71F44BAE" w:rsidP="00453A1E">
      <w:pPr>
        <w:pStyle w:val="Normaltext"/>
      </w:pPr>
      <w:r w:rsidRPr="00081ECD">
        <w:t xml:space="preserve">Subject </w:t>
      </w:r>
      <w:r w:rsidR="7F5AD1B8" w:rsidRPr="00081ECD">
        <w:t xml:space="preserve">to </w:t>
      </w:r>
      <w:r w:rsidRPr="00081ECD">
        <w:t xml:space="preserve">further consultation, </w:t>
      </w:r>
      <w:r w:rsidR="0E542798" w:rsidRPr="00081ECD">
        <w:t xml:space="preserve">the </w:t>
      </w:r>
      <w:r w:rsidR="0072485F">
        <w:t>D</w:t>
      </w:r>
      <w:r w:rsidR="0E542798" w:rsidRPr="00081ECD">
        <w:t>epartment</w:t>
      </w:r>
      <w:r w:rsidRPr="00081ECD">
        <w:t xml:space="preserve"> agree</w:t>
      </w:r>
      <w:r w:rsidR="0E542798" w:rsidRPr="00081ECD">
        <w:t>s</w:t>
      </w:r>
      <w:r w:rsidRPr="00081ECD">
        <w:t xml:space="preserve"> that a Statement of Rights should be </w:t>
      </w:r>
      <w:r w:rsidR="34DC73F3" w:rsidRPr="00081ECD">
        <w:t>include</w:t>
      </w:r>
      <w:r w:rsidR="6D944C1F" w:rsidRPr="00081ECD">
        <w:t>d</w:t>
      </w:r>
      <w:r w:rsidR="34DC73F3" w:rsidRPr="00081ECD">
        <w:t xml:space="preserve"> in primary legislation and be a </w:t>
      </w:r>
      <w:r w:rsidRPr="00081ECD">
        <w:t>centrepiece of the new Act.</w:t>
      </w:r>
    </w:p>
    <w:p w14:paraId="25369F1F" w14:textId="1C5A8D36" w:rsidR="125C33AC" w:rsidRPr="00081ECD" w:rsidRDefault="125C33AC" w:rsidP="00F379DF">
      <w:pPr>
        <w:pStyle w:val="Normaltext"/>
        <w:ind w:right="-144"/>
      </w:pPr>
      <w:r w:rsidRPr="00081ECD">
        <w:t>This will ensure that, unlike the current Charter of Rights</w:t>
      </w:r>
      <w:r w:rsidR="4876659C" w:rsidRPr="00081ECD">
        <w:t xml:space="preserve"> (the Charter)</w:t>
      </w:r>
      <w:r w:rsidRPr="00081ECD">
        <w:t xml:space="preserve">, the new Statement of Rights will have </w:t>
      </w:r>
      <w:r w:rsidR="009225B8">
        <w:t xml:space="preserve">prominence </w:t>
      </w:r>
      <w:r w:rsidR="001D5772">
        <w:t>and</w:t>
      </w:r>
      <w:r w:rsidR="009225B8">
        <w:t xml:space="preserve"> </w:t>
      </w:r>
      <w:r w:rsidRPr="00081ECD">
        <w:t>important symbolic</w:t>
      </w:r>
      <w:r w:rsidR="001D5772">
        <w:t xml:space="preserve">, as well as </w:t>
      </w:r>
      <w:r w:rsidR="0048606C">
        <w:t>practical</w:t>
      </w:r>
      <w:r w:rsidR="009225B8">
        <w:t>,</w:t>
      </w:r>
      <w:r w:rsidR="0048606C">
        <w:t xml:space="preserve"> </w:t>
      </w:r>
      <w:r w:rsidRPr="00081ECD">
        <w:t>value</w:t>
      </w:r>
      <w:r w:rsidR="29DB3C6F" w:rsidRPr="00081ECD">
        <w:t>.</w:t>
      </w:r>
    </w:p>
    <w:p w14:paraId="6160E129" w14:textId="7150B7C1" w:rsidR="51D584D1" w:rsidRDefault="51D584D1" w:rsidP="57830466">
      <w:pPr>
        <w:pStyle w:val="Normaltext"/>
      </w:pPr>
      <w:r>
        <w:t>It is intended that the Statement of Rights will clearly set out what people in the aged care system can expect when accessing</w:t>
      </w:r>
      <w:r w:rsidR="001D5772">
        <w:t>,</w:t>
      </w:r>
      <w:r>
        <w:t xml:space="preserve"> or seeking</w:t>
      </w:r>
      <w:r w:rsidR="00AF6FAE">
        <w:t xml:space="preserve"> to access</w:t>
      </w:r>
      <w:r w:rsidR="001D5772">
        <w:t>,</w:t>
      </w:r>
      <w:r>
        <w:t xml:space="preserve"> funded aged care services.</w:t>
      </w:r>
    </w:p>
    <w:p w14:paraId="2B43477E" w14:textId="58E8006C" w:rsidR="51D584D1" w:rsidRDefault="51D584D1" w:rsidP="57830466">
      <w:pPr>
        <w:pStyle w:val="Normaltext"/>
      </w:pPr>
      <w:r>
        <w:t xml:space="preserve">It will empower users of the aged care system with the language to talk about their rights and provide clarity, and promote confidence among older people, their family </w:t>
      </w:r>
      <w:proofErr w:type="gramStart"/>
      <w:r>
        <w:t>members</w:t>
      </w:r>
      <w:proofErr w:type="gramEnd"/>
      <w:r>
        <w:t xml:space="preserve"> and representatives.</w:t>
      </w:r>
    </w:p>
    <w:p w14:paraId="55D37D57" w14:textId="1E457B9A" w:rsidR="29DB3C6F" w:rsidRPr="00081ECD" w:rsidRDefault="29DB3C6F" w:rsidP="00453A1E">
      <w:pPr>
        <w:pStyle w:val="Normaltext"/>
      </w:pPr>
      <w:r w:rsidRPr="00081ECD">
        <w:t xml:space="preserve">Placing the Statement </w:t>
      </w:r>
      <w:r w:rsidR="00AB6EFE">
        <w:t>at the forefront</w:t>
      </w:r>
      <w:r w:rsidRPr="00081ECD">
        <w:t xml:space="preserve"> of the new Act will:</w:t>
      </w:r>
    </w:p>
    <w:p w14:paraId="6C840674" w14:textId="1F910FBD" w:rsidR="00E62435" w:rsidRPr="00E62435" w:rsidRDefault="064AAF9F" w:rsidP="00F333A9">
      <w:pPr>
        <w:pStyle w:val="ListNumber2"/>
        <w:numPr>
          <w:ilvl w:val="0"/>
          <w:numId w:val="70"/>
        </w:numPr>
        <w:tabs>
          <w:tab w:val="clear" w:pos="680"/>
          <w:tab w:val="left" w:pos="709"/>
        </w:tabs>
      </w:pPr>
      <w:r>
        <w:t>ensure such rights have prominence and any future changes to those rights have significant parliamentary visibility</w:t>
      </w:r>
      <w:r w:rsidR="1D84214E">
        <w:t>,</w:t>
      </w:r>
    </w:p>
    <w:p w14:paraId="1FF871C6" w14:textId="1B158BF2" w:rsidR="00E62435" w:rsidRPr="00E62435" w:rsidRDefault="2427EE9F" w:rsidP="00F333A9">
      <w:pPr>
        <w:pStyle w:val="ListNumber2"/>
        <w:numPr>
          <w:ilvl w:val="0"/>
          <w:numId w:val="70"/>
        </w:numPr>
        <w:tabs>
          <w:tab w:val="clear" w:pos="680"/>
          <w:tab w:val="left" w:pos="709"/>
        </w:tabs>
      </w:pPr>
      <w:r>
        <w:t xml:space="preserve">together with pathways for such rights to be upheld, </w:t>
      </w:r>
      <w:r w:rsidR="064AAF9F">
        <w:t>support the proposed broader rights-based approach to the new aged care framework</w:t>
      </w:r>
      <w:r w:rsidR="1D84214E">
        <w:t>,</w:t>
      </w:r>
    </w:p>
    <w:p w14:paraId="1931867C" w14:textId="24A684EE" w:rsidR="00E62435" w:rsidRPr="00E62435" w:rsidRDefault="064AAF9F" w:rsidP="00F333A9">
      <w:pPr>
        <w:pStyle w:val="ListNumber2"/>
        <w:numPr>
          <w:ilvl w:val="0"/>
          <w:numId w:val="70"/>
        </w:numPr>
        <w:tabs>
          <w:tab w:val="clear" w:pos="680"/>
          <w:tab w:val="left" w:pos="709"/>
        </w:tabs>
      </w:pPr>
      <w:r>
        <w:t xml:space="preserve">provide clarity for, and promote confidence among, older </w:t>
      </w:r>
      <w:r w:rsidR="6756E71F">
        <w:t>p</w:t>
      </w:r>
      <w:r w:rsidR="2ACFF410">
        <w:t>eople</w:t>
      </w:r>
      <w:r>
        <w:t xml:space="preserve">, their </w:t>
      </w:r>
      <w:proofErr w:type="gramStart"/>
      <w:r>
        <w:t>families</w:t>
      </w:r>
      <w:proofErr w:type="gramEnd"/>
      <w:r>
        <w:t xml:space="preserve"> and representatives</w:t>
      </w:r>
      <w:r w:rsidR="6756E71F">
        <w:t xml:space="preserve"> about what they can expect from the aged care system</w:t>
      </w:r>
      <w:r w:rsidR="1D84214E">
        <w:t>,</w:t>
      </w:r>
    </w:p>
    <w:p w14:paraId="6BFB647A" w14:textId="79EAED13" w:rsidR="00E62435" w:rsidRPr="00E62435" w:rsidRDefault="064AAF9F" w:rsidP="00F333A9">
      <w:pPr>
        <w:pStyle w:val="ListNumber2"/>
        <w:numPr>
          <w:ilvl w:val="0"/>
          <w:numId w:val="70"/>
        </w:numPr>
        <w:tabs>
          <w:tab w:val="clear" w:pos="680"/>
          <w:tab w:val="left" w:pos="709"/>
        </w:tabs>
      </w:pPr>
      <w:r>
        <w:t xml:space="preserve">provide a reference point from which older </w:t>
      </w:r>
      <w:r w:rsidR="6756E71F">
        <w:t>p</w:t>
      </w:r>
      <w:r w:rsidR="2ACFF410">
        <w:t>eople</w:t>
      </w:r>
      <w:r>
        <w:t xml:space="preserve"> can advocate in</w:t>
      </w:r>
      <w:r w:rsidR="4BD4631D">
        <w:t> </w:t>
      </w:r>
      <w:r>
        <w:t>complex or</w:t>
      </w:r>
      <w:r w:rsidR="40DBCFCE">
        <w:t> </w:t>
      </w:r>
      <w:r>
        <w:t>sensitive circumstances, and</w:t>
      </w:r>
    </w:p>
    <w:p w14:paraId="264AA032" w14:textId="2C9526CF" w:rsidR="00E62435" w:rsidRPr="00E62435" w:rsidRDefault="064AAF9F" w:rsidP="00F333A9">
      <w:pPr>
        <w:pStyle w:val="ListNumber2"/>
        <w:numPr>
          <w:ilvl w:val="0"/>
          <w:numId w:val="70"/>
        </w:numPr>
        <w:tabs>
          <w:tab w:val="clear" w:pos="680"/>
          <w:tab w:val="left" w:pos="709"/>
        </w:tabs>
      </w:pPr>
      <w:r>
        <w:t>ensure that key overarching elements for the new system (</w:t>
      </w:r>
      <w:r w:rsidR="4AA80850">
        <w:t>O</w:t>
      </w:r>
      <w:r w:rsidR="7B1D8A9C">
        <w:t>bjects</w:t>
      </w:r>
      <w:r w:rsidR="49289518">
        <w:t xml:space="preserve"> of the new Act</w:t>
      </w:r>
      <w:r>
        <w:t xml:space="preserve">, </w:t>
      </w:r>
      <w:r w:rsidR="477B878C">
        <w:t>Statement of R</w:t>
      </w:r>
      <w:r w:rsidR="40DDFD2C">
        <w:t>i</w:t>
      </w:r>
      <w:r w:rsidR="477B878C">
        <w:t>ghts</w:t>
      </w:r>
      <w:r>
        <w:t xml:space="preserve"> and </w:t>
      </w:r>
      <w:r w:rsidR="5A81E38E">
        <w:t>Statement of P</w:t>
      </w:r>
      <w:r w:rsidR="7B1D8A9C">
        <w:t>rinciples</w:t>
      </w:r>
      <w:r>
        <w:t>) are all presented together in the front section of the new Act.</w:t>
      </w:r>
    </w:p>
    <w:p w14:paraId="0A2B85A5" w14:textId="4780493C" w:rsidR="58FB1372" w:rsidRDefault="61D0D4B7" w:rsidP="00087F71">
      <w:pPr>
        <w:pStyle w:val="Heading2"/>
      </w:pPr>
      <w:bookmarkStart w:id="58" w:name="_Toc141865203"/>
      <w:bookmarkStart w:id="59" w:name="_Toc141865286"/>
      <w:bookmarkStart w:id="60" w:name="_Toc142053104"/>
      <w:r>
        <w:lastRenderedPageBreak/>
        <w:t xml:space="preserve">Which </w:t>
      </w:r>
      <w:r w:rsidRPr="00087F71">
        <w:t>rights</w:t>
      </w:r>
      <w:r>
        <w:t xml:space="preserve"> should be included?</w:t>
      </w:r>
      <w:bookmarkEnd w:id="58"/>
      <w:bookmarkEnd w:id="59"/>
      <w:bookmarkEnd w:id="60"/>
    </w:p>
    <w:p w14:paraId="556A6694" w14:textId="5B2A56BF" w:rsidR="107938B1" w:rsidRPr="00081ECD" w:rsidRDefault="0134AD6C" w:rsidP="00817592">
      <w:pPr>
        <w:pStyle w:val="Normaltext"/>
        <w:keepNext/>
        <w:keepLines/>
      </w:pPr>
      <w:r>
        <w:t xml:space="preserve">It is proposed that the Statement of Rights outline the specific rights of people </w:t>
      </w:r>
      <w:r w:rsidR="00AF6FAE">
        <w:t xml:space="preserve">accessing, or </w:t>
      </w:r>
      <w:r>
        <w:t>seeking</w:t>
      </w:r>
      <w:r w:rsidR="00AF6FAE">
        <w:t xml:space="preserve"> to access</w:t>
      </w:r>
      <w:r w:rsidR="417F41EA">
        <w:t>,</w:t>
      </w:r>
      <w:r>
        <w:t xml:space="preserve"> funded aged care services under the new aged care system.</w:t>
      </w:r>
    </w:p>
    <w:p w14:paraId="3A1AFAEE" w14:textId="227BAADD" w:rsidR="30FCAC9A" w:rsidRPr="00081ECD" w:rsidRDefault="5D30909D" w:rsidP="004A3A10">
      <w:pPr>
        <w:pStyle w:val="Normaltext"/>
        <w:keepNext/>
      </w:pPr>
      <w:r w:rsidRPr="00081ECD">
        <w:t xml:space="preserve">Subject to further consultation and consideration, it is intended that the Act recognise that </w:t>
      </w:r>
      <w:r w:rsidR="00E27419">
        <w:t xml:space="preserve">such individuals </w:t>
      </w:r>
      <w:r w:rsidRPr="00081ECD">
        <w:t>have the right to</w:t>
      </w:r>
      <w:r w:rsidR="00F4013E">
        <w:rPr>
          <w:rStyle w:val="FootnoteReference"/>
        </w:rPr>
        <w:footnoteReference w:id="3"/>
      </w:r>
      <w:r w:rsidRPr="00081ECD">
        <w:t>:</w:t>
      </w:r>
    </w:p>
    <w:p w14:paraId="4BB6B44B" w14:textId="614F6AC1" w:rsidR="007B19AE" w:rsidRPr="00453A1E" w:rsidRDefault="009E2265" w:rsidP="00F379DF">
      <w:pPr>
        <w:pStyle w:val="ListNumber2"/>
        <w:numPr>
          <w:ilvl w:val="0"/>
          <w:numId w:val="34"/>
        </w:numPr>
      </w:pPr>
      <w:r w:rsidRPr="005E52F0">
        <w:t xml:space="preserve">exercise choice and </w:t>
      </w:r>
      <w:r w:rsidR="005A7860" w:rsidRPr="005E52F0">
        <w:t>make decisions that affect their lives</w:t>
      </w:r>
      <w:r w:rsidR="007B19AE">
        <w:t xml:space="preserve">, </w:t>
      </w:r>
      <w:r w:rsidR="007B19AE" w:rsidRPr="005E52F0">
        <w:t>be supported</w:t>
      </w:r>
      <w:r w:rsidR="007B19AE">
        <w:t xml:space="preserve"> </w:t>
      </w:r>
      <w:r w:rsidR="007B19AE" w:rsidRPr="005E52F0">
        <w:t>to</w:t>
      </w:r>
      <w:r w:rsidR="00DF2581">
        <w:t> </w:t>
      </w:r>
      <w:r w:rsidR="007B19AE" w:rsidRPr="005E52F0">
        <w:t>make those decisions</w:t>
      </w:r>
      <w:r w:rsidR="007B19AE">
        <w:t xml:space="preserve"> where necessary</w:t>
      </w:r>
      <w:r w:rsidR="007B19AE" w:rsidRPr="005E52F0">
        <w:t>, and have those decisions respected</w:t>
      </w:r>
      <w:r w:rsidR="007B19AE" w:rsidRPr="005B5301">
        <w:t>,</w:t>
      </w:r>
      <w:r w:rsidR="007B19AE">
        <w:t xml:space="preserve"> including where they:</w:t>
      </w:r>
    </w:p>
    <w:p w14:paraId="470BCF87" w14:textId="59DE14E1" w:rsidR="003C36A4" w:rsidRPr="005E52F0" w:rsidRDefault="007B19AE" w:rsidP="003C36A4">
      <w:pPr>
        <w:pStyle w:val="ListNumber2"/>
        <w:numPr>
          <w:ilvl w:val="1"/>
          <w:numId w:val="3"/>
        </w:numPr>
      </w:pPr>
      <w:r>
        <w:t xml:space="preserve">involve </w:t>
      </w:r>
      <w:r w:rsidR="007C4FE9" w:rsidRPr="005E52F0">
        <w:t>personal risk</w:t>
      </w:r>
      <w:r w:rsidR="00941D0A" w:rsidRPr="005E52F0">
        <w:t xml:space="preserve">, and </w:t>
      </w:r>
    </w:p>
    <w:p w14:paraId="47B59C72" w14:textId="6803A991" w:rsidR="00D03A44" w:rsidRPr="005E52F0" w:rsidRDefault="00914E5E" w:rsidP="004A3A10">
      <w:pPr>
        <w:pStyle w:val="ListNumber2"/>
        <w:numPr>
          <w:ilvl w:val="1"/>
          <w:numId w:val="3"/>
        </w:numPr>
      </w:pPr>
      <w:r w:rsidRPr="005E52F0">
        <w:t xml:space="preserve">are made </w:t>
      </w:r>
      <w:r w:rsidR="00941D0A" w:rsidRPr="005E52F0">
        <w:t xml:space="preserve">in pursuit </w:t>
      </w:r>
      <w:r w:rsidR="005A7860" w:rsidRPr="005E52F0">
        <w:t xml:space="preserve">of quality of life, social </w:t>
      </w:r>
      <w:proofErr w:type="gramStart"/>
      <w:r w:rsidR="005A7860" w:rsidRPr="005E52F0">
        <w:t>participation</w:t>
      </w:r>
      <w:proofErr w:type="gramEnd"/>
      <w:r w:rsidR="00D14EC6" w:rsidRPr="005E52F0">
        <w:t xml:space="preserve"> or </w:t>
      </w:r>
      <w:r w:rsidR="005A7860" w:rsidRPr="005E52F0">
        <w:t>intimate relationships</w:t>
      </w:r>
      <w:r w:rsidR="007B19AE">
        <w:t>,</w:t>
      </w:r>
    </w:p>
    <w:p w14:paraId="29CDC187" w14:textId="252EBFF4" w:rsidR="00FB401F" w:rsidRPr="00453A1E" w:rsidRDefault="00F959ED" w:rsidP="00B06BB4">
      <w:pPr>
        <w:pStyle w:val="ListNumber2"/>
        <w:numPr>
          <w:ilvl w:val="0"/>
          <w:numId w:val="34"/>
        </w:numPr>
      </w:pPr>
      <w:r>
        <w:tab/>
      </w:r>
      <w:r w:rsidR="00FB401F" w:rsidRPr="00453A1E">
        <w:t xml:space="preserve">equitable access to have their need for aged care services assessed, including in a culturally </w:t>
      </w:r>
      <w:r w:rsidR="00FB401F" w:rsidRPr="00453A1E" w:rsidDel="00C6192E">
        <w:t>appropriate</w:t>
      </w:r>
      <w:r w:rsidR="530727A8" w:rsidRPr="00453A1E">
        <w:t xml:space="preserve"> </w:t>
      </w:r>
      <w:r w:rsidR="70CB2DB6" w:rsidRPr="00453A1E">
        <w:t>manner</w:t>
      </w:r>
      <w:r w:rsidR="00583FC7">
        <w:t>,</w:t>
      </w:r>
    </w:p>
    <w:p w14:paraId="55862C1D" w14:textId="3D35381E" w:rsidR="00FB401F" w:rsidRPr="00453A1E" w:rsidRDefault="00FB401F" w:rsidP="00E37990">
      <w:pPr>
        <w:pStyle w:val="ListNumber2"/>
        <w:numPr>
          <w:ilvl w:val="0"/>
          <w:numId w:val="34"/>
        </w:numPr>
      </w:pPr>
      <w:r w:rsidRPr="00453A1E">
        <w:t>exercise choice between available aged care services</w:t>
      </w:r>
      <w:r w:rsidR="00A400E5" w:rsidRPr="00453A1E">
        <w:t xml:space="preserve"> they have been assessed as needing</w:t>
      </w:r>
      <w:r w:rsidRPr="00453A1E">
        <w:t>, and</w:t>
      </w:r>
      <w:r w:rsidR="15ADD3F5" w:rsidRPr="00453A1E">
        <w:t xml:space="preserve"> how these services are delivered</w:t>
      </w:r>
      <w:r w:rsidR="00583FC7">
        <w:t>,</w:t>
      </w:r>
    </w:p>
    <w:p w14:paraId="175726BC" w14:textId="6A4067EC" w:rsidR="00FB401F" w:rsidRPr="00453A1E" w:rsidRDefault="00FB401F" w:rsidP="00E37990">
      <w:pPr>
        <w:pStyle w:val="ListNumber2"/>
        <w:numPr>
          <w:ilvl w:val="0"/>
          <w:numId w:val="34"/>
        </w:numPr>
      </w:pPr>
      <w:r w:rsidRPr="00453A1E">
        <w:t xml:space="preserve">communicate in their </w:t>
      </w:r>
      <w:r w:rsidR="000108D4">
        <w:t>preferred</w:t>
      </w:r>
      <w:r w:rsidR="000108D4" w:rsidRPr="00453A1E">
        <w:t xml:space="preserve"> </w:t>
      </w:r>
      <w:r w:rsidRPr="00453A1E">
        <w:t>language or method of communication, with access to interpreters and communication aids as required</w:t>
      </w:r>
      <w:r w:rsidR="00583FC7">
        <w:t>,</w:t>
      </w:r>
    </w:p>
    <w:p w14:paraId="266317E1" w14:textId="29C09105" w:rsidR="00BD5EB1" w:rsidRPr="00453A1E" w:rsidRDefault="00BD5EB1" w:rsidP="00E37990">
      <w:pPr>
        <w:pStyle w:val="ListNumber2"/>
        <w:numPr>
          <w:ilvl w:val="0"/>
          <w:numId w:val="34"/>
        </w:numPr>
      </w:pPr>
      <w:r w:rsidRPr="00453A1E">
        <w:t>be treated with dignity and respect, including being listened to and informed, in</w:t>
      </w:r>
      <w:r w:rsidR="008E3BF5">
        <w:t> </w:t>
      </w:r>
      <w:r w:rsidRPr="00453A1E">
        <w:t>a way the</w:t>
      </w:r>
      <w:r w:rsidR="00AB6EFE">
        <w:t xml:space="preserve">y </w:t>
      </w:r>
      <w:r w:rsidRPr="00453A1E">
        <w:t>understand, about the services the</w:t>
      </w:r>
      <w:r w:rsidR="00AB6EFE">
        <w:t xml:space="preserve">y are </w:t>
      </w:r>
      <w:r w:rsidRPr="00453A1E">
        <w:t>accessing</w:t>
      </w:r>
      <w:r w:rsidR="00583FC7">
        <w:t>,</w:t>
      </w:r>
    </w:p>
    <w:p w14:paraId="4297E3F6" w14:textId="77F375F9" w:rsidR="00BD5EB1" w:rsidRPr="00453A1E" w:rsidRDefault="00BD5EB1" w:rsidP="00E37990">
      <w:pPr>
        <w:pStyle w:val="ListNumber2"/>
        <w:numPr>
          <w:ilvl w:val="0"/>
          <w:numId w:val="34"/>
        </w:numPr>
      </w:pPr>
      <w:r w:rsidRPr="00453A1E">
        <w:t xml:space="preserve">freedom from all forms of degrading or inhumane treatment, violence, exploitation, </w:t>
      </w:r>
      <w:proofErr w:type="gramStart"/>
      <w:r w:rsidRPr="00453A1E">
        <w:t>neglect</w:t>
      </w:r>
      <w:proofErr w:type="gramEnd"/>
      <w:r w:rsidRPr="00453A1E">
        <w:t xml:space="preserve"> and abuse</w:t>
      </w:r>
      <w:r w:rsidR="00583FC7">
        <w:t>,</w:t>
      </w:r>
    </w:p>
    <w:p w14:paraId="58112A4F" w14:textId="5201CAB1" w:rsidR="00BD5EB1" w:rsidRPr="00453A1E" w:rsidRDefault="00BD5EB1" w:rsidP="00E37990">
      <w:pPr>
        <w:pStyle w:val="ListNumber2"/>
        <w:numPr>
          <w:ilvl w:val="0"/>
          <w:numId w:val="34"/>
        </w:numPr>
      </w:pPr>
      <w:r w:rsidRPr="00453A1E">
        <w:t>freedom from inappropriate use of restrictive practices</w:t>
      </w:r>
      <w:r w:rsidR="00583FC7">
        <w:t>,</w:t>
      </w:r>
    </w:p>
    <w:p w14:paraId="2590FFA7" w14:textId="39376A8C" w:rsidR="00BD5EB1" w:rsidRPr="00453A1E" w:rsidRDefault="00BD5EB1" w:rsidP="00E37990">
      <w:pPr>
        <w:pStyle w:val="ListNumber2"/>
        <w:numPr>
          <w:ilvl w:val="0"/>
          <w:numId w:val="34"/>
        </w:numPr>
      </w:pPr>
      <w:r w:rsidRPr="00453A1E">
        <w:t xml:space="preserve">safe, fair, equitable and non-discriminatory treatment in accessing </w:t>
      </w:r>
      <w:r w:rsidR="00DC6313">
        <w:t xml:space="preserve">aged care </w:t>
      </w:r>
      <w:r w:rsidRPr="00453A1E">
        <w:t>services</w:t>
      </w:r>
      <w:r w:rsidR="005D756E">
        <w:t>,</w:t>
      </w:r>
    </w:p>
    <w:p w14:paraId="46AC732C" w14:textId="29C9BE3F" w:rsidR="00BD5EB1" w:rsidRPr="00453A1E" w:rsidRDefault="00BD5EB1" w:rsidP="00E37990">
      <w:pPr>
        <w:pStyle w:val="ListNumber2"/>
        <w:numPr>
          <w:ilvl w:val="0"/>
          <w:numId w:val="34"/>
        </w:numPr>
      </w:pPr>
      <w:r w:rsidRPr="00453A1E">
        <w:t>equitable access to palliative and end-of-life care when required</w:t>
      </w:r>
      <w:r w:rsidR="00583FC7">
        <w:t>,</w:t>
      </w:r>
    </w:p>
    <w:p w14:paraId="60CB4017" w14:textId="73077536" w:rsidR="00BD5EB1" w:rsidRPr="00453A1E" w:rsidRDefault="00BD5EB1" w:rsidP="00E37990">
      <w:pPr>
        <w:pStyle w:val="ListNumber2"/>
        <w:numPr>
          <w:ilvl w:val="0"/>
          <w:numId w:val="34"/>
        </w:numPr>
      </w:pPr>
      <w:r w:rsidRPr="00453A1E">
        <w:t>be supported to exercise the</w:t>
      </w:r>
      <w:r w:rsidR="00AB6EFE">
        <w:t xml:space="preserve">ir </w:t>
      </w:r>
      <w:r w:rsidRPr="00453A1E">
        <w:t xml:space="preserve">rights, voice </w:t>
      </w:r>
      <w:proofErr w:type="gramStart"/>
      <w:r w:rsidRPr="00453A1E">
        <w:t>opinions</w:t>
      </w:r>
      <w:proofErr w:type="gramEnd"/>
      <w:r w:rsidRPr="00453A1E">
        <w:t xml:space="preserve"> and make complaints without fear of reprisal, and have complaints dealt with fairly and promptly</w:t>
      </w:r>
      <w:r w:rsidR="00583FC7">
        <w:t>,</w:t>
      </w:r>
    </w:p>
    <w:p w14:paraId="70669BC7" w14:textId="40210CD3" w:rsidR="00BD5EB1" w:rsidRPr="00453A1E" w:rsidRDefault="00BD5EB1" w:rsidP="00E37990">
      <w:pPr>
        <w:pStyle w:val="ListNumber2"/>
        <w:numPr>
          <w:ilvl w:val="0"/>
          <w:numId w:val="34"/>
        </w:numPr>
      </w:pPr>
      <w:r w:rsidRPr="00453A1E">
        <w:t>have their identity, culture and diversity valued and supported, including in</w:t>
      </w:r>
      <w:r w:rsidR="00333BFD" w:rsidRPr="00453A1E">
        <w:t> </w:t>
      </w:r>
      <w:r w:rsidRPr="00453A1E">
        <w:t>accessing funded aged care services that are culturally appropriate, trauma aware and healing informed</w:t>
      </w:r>
      <w:r w:rsidR="00583FC7">
        <w:t>,</w:t>
      </w:r>
    </w:p>
    <w:p w14:paraId="2B7310F0" w14:textId="15CE4D79" w:rsidR="00BD5EB1" w:rsidRPr="00453A1E" w:rsidRDefault="00BD5EB1" w:rsidP="00E37990">
      <w:pPr>
        <w:pStyle w:val="ListNumber2"/>
        <w:numPr>
          <w:ilvl w:val="0"/>
          <w:numId w:val="34"/>
        </w:numPr>
      </w:pPr>
      <w:r w:rsidRPr="00453A1E">
        <w:t>their personal privacy and to have their personal information protected</w:t>
      </w:r>
      <w:r w:rsidR="00DC6313">
        <w:t>,</w:t>
      </w:r>
    </w:p>
    <w:p w14:paraId="785D9389" w14:textId="248FEA26" w:rsidR="00BD5EB1" w:rsidRPr="00453A1E" w:rsidRDefault="00BD5EB1" w:rsidP="00E37990">
      <w:pPr>
        <w:pStyle w:val="ListNumber2"/>
        <w:numPr>
          <w:ilvl w:val="0"/>
          <w:numId w:val="34"/>
        </w:numPr>
      </w:pPr>
      <w:r w:rsidRPr="00453A1E">
        <w:t xml:space="preserve">seek, and be provided with, personal information about them held by Commonwealth agencies and registered providers, </w:t>
      </w:r>
      <w:r w:rsidR="00192B7B" w:rsidRPr="00453A1E">
        <w:t xml:space="preserve">as well as </w:t>
      </w:r>
      <w:r w:rsidRPr="00453A1E">
        <w:t>information about the</w:t>
      </w:r>
      <w:r w:rsidR="00DC6313">
        <w:t>ir</w:t>
      </w:r>
      <w:r w:rsidRPr="00453A1E">
        <w:t xml:space="preserve"> rights and the </w:t>
      </w:r>
      <w:r w:rsidR="00AA2EF0">
        <w:t xml:space="preserve">aged care </w:t>
      </w:r>
      <w:r w:rsidRPr="00453A1E">
        <w:t xml:space="preserve">services </w:t>
      </w:r>
      <w:r w:rsidR="00DC6313">
        <w:t xml:space="preserve">they </w:t>
      </w:r>
      <w:r w:rsidRPr="00453A1E">
        <w:t>access</w:t>
      </w:r>
      <w:r w:rsidR="00583FC7">
        <w:t>,</w:t>
      </w:r>
    </w:p>
    <w:p w14:paraId="38F1F27F" w14:textId="03F3A27C" w:rsidR="00BD5EB1" w:rsidRPr="00453A1E" w:rsidRDefault="00BD5EB1" w:rsidP="00E37990">
      <w:pPr>
        <w:pStyle w:val="ListNumber2"/>
        <w:numPr>
          <w:ilvl w:val="0"/>
          <w:numId w:val="34"/>
        </w:numPr>
      </w:pPr>
      <w:r w:rsidRPr="00453A1E">
        <w:lastRenderedPageBreak/>
        <w:t xml:space="preserve">have the role </w:t>
      </w:r>
      <w:r w:rsidR="0027441D">
        <w:t xml:space="preserve">of persons who are significant to the individual </w:t>
      </w:r>
      <w:r w:rsidRPr="00453A1E">
        <w:t>acknowledged and respected</w:t>
      </w:r>
      <w:r w:rsidR="00583FC7">
        <w:t>,</w:t>
      </w:r>
    </w:p>
    <w:p w14:paraId="34F0B234" w14:textId="0028821F" w:rsidR="00BD5EB1" w:rsidRPr="00453A1E" w:rsidRDefault="00BD5EB1" w:rsidP="00E37990">
      <w:pPr>
        <w:pStyle w:val="ListNumber2"/>
        <w:numPr>
          <w:ilvl w:val="0"/>
          <w:numId w:val="34"/>
        </w:numPr>
      </w:pPr>
      <w:r w:rsidRPr="00453A1E">
        <w:t>be supported by an advocate or a person of their choice</w:t>
      </w:r>
      <w:r w:rsidR="00583FC7">
        <w:t>, and</w:t>
      </w:r>
    </w:p>
    <w:p w14:paraId="10F133FC" w14:textId="268EF945" w:rsidR="00BD5EB1" w:rsidRPr="00453A1E" w:rsidRDefault="00BD5EB1" w:rsidP="00E37990">
      <w:pPr>
        <w:pStyle w:val="ListNumber2"/>
        <w:numPr>
          <w:ilvl w:val="0"/>
          <w:numId w:val="34"/>
        </w:numPr>
      </w:pPr>
      <w:r w:rsidRPr="00453A1E">
        <w:t>opportunities and assistance to stay connected (if the individual chooses) with family members and other significant persons in the individual’s life, including safe visitation by family members and friends at reasonable times in</w:t>
      </w:r>
      <w:r w:rsidR="00333BFD" w:rsidRPr="00453A1E">
        <w:t> </w:t>
      </w:r>
      <w:r w:rsidRPr="00453A1E">
        <w:t xml:space="preserve">residential care </w:t>
      </w:r>
      <w:r w:rsidR="5573950C" w:rsidRPr="00453A1E">
        <w:t>homes</w:t>
      </w:r>
      <w:r w:rsidR="000108D4">
        <w:t>.</w:t>
      </w:r>
    </w:p>
    <w:p w14:paraId="367B68BD" w14:textId="755FB4BE" w:rsidR="00623677" w:rsidRPr="00623677" w:rsidRDefault="5573950C" w:rsidP="00453A1E">
      <w:pPr>
        <w:pStyle w:val="Normaltext"/>
        <w:rPr>
          <w:color w:val="1E1545" w:themeColor="text2"/>
        </w:rPr>
      </w:pPr>
      <w:r>
        <w:t>T</w:t>
      </w:r>
      <w:r w:rsidR="34379506">
        <w:t>hese proposed rights</w:t>
      </w:r>
      <w:r w:rsidR="00623677" w:rsidRPr="00623677">
        <w:t xml:space="preserve"> reflect, in part, wording proposed by the Royal Commission as</w:t>
      </w:r>
      <w:r w:rsidR="00333BFD">
        <w:t> </w:t>
      </w:r>
      <w:r w:rsidR="00623677" w:rsidRPr="00623677">
        <w:t>derived from the International Covenant on Economic, Social and Cultural Rights, with additional content included to cover rights from the existing Charter, as well as</w:t>
      </w:r>
      <w:r w:rsidR="00333BFD">
        <w:t> </w:t>
      </w:r>
      <w:r w:rsidR="00623677" w:rsidRPr="00623677">
        <w:t>feedback received from stakeholders.</w:t>
      </w:r>
    </w:p>
    <w:p w14:paraId="5F04E7B3" w14:textId="7226FE8C" w:rsidR="001D5037" w:rsidRDefault="001D5037" w:rsidP="00087F71">
      <w:pPr>
        <w:pStyle w:val="Heading2"/>
      </w:pPr>
      <w:bookmarkStart w:id="61" w:name="_Toc138082389"/>
      <w:bookmarkStart w:id="62" w:name="_Toc1277319527"/>
      <w:bookmarkStart w:id="63" w:name="_Toc141865204"/>
      <w:bookmarkStart w:id="64" w:name="_Toc141865287"/>
      <w:bookmarkStart w:id="65" w:name="_Toc142053105"/>
      <w:r>
        <w:t xml:space="preserve">How will </w:t>
      </w:r>
      <w:r w:rsidRPr="00087F71">
        <w:t>rights</w:t>
      </w:r>
      <w:r>
        <w:t xml:space="preserve"> be upheld </w:t>
      </w:r>
      <w:r w:rsidRPr="001C4EAC">
        <w:t>under</w:t>
      </w:r>
      <w:r>
        <w:t xml:space="preserve"> the new Act?</w:t>
      </w:r>
      <w:bookmarkEnd w:id="61"/>
      <w:bookmarkEnd w:id="62"/>
      <w:bookmarkEnd w:id="63"/>
      <w:bookmarkEnd w:id="64"/>
      <w:bookmarkEnd w:id="65"/>
    </w:p>
    <w:p w14:paraId="4E233690" w14:textId="2D148926" w:rsidR="09180783" w:rsidRDefault="001D5037" w:rsidP="00453A1E">
      <w:pPr>
        <w:pStyle w:val="Normaltext"/>
      </w:pPr>
      <w:r w:rsidRPr="001D5037">
        <w:t xml:space="preserve">The </w:t>
      </w:r>
      <w:r w:rsidR="09180783">
        <w:t>Statement of Rights will be more than just symbolic, with pathways available to</w:t>
      </w:r>
      <w:r w:rsidR="00333BFD">
        <w:t> </w:t>
      </w:r>
      <w:r w:rsidR="09180783">
        <w:t>older people to have their rights upheld.</w:t>
      </w:r>
    </w:p>
    <w:p w14:paraId="36A31ED0" w14:textId="34AD2838" w:rsidR="00942396" w:rsidRPr="00EB53B4" w:rsidRDefault="506158BB" w:rsidP="00E27419">
      <w:pPr>
        <w:pStyle w:val="Normaltext"/>
      </w:pPr>
      <w:r>
        <w:t>Subject to further consultation and consideration, it is intended that</w:t>
      </w:r>
      <w:r w:rsidR="001D5037">
        <w:t xml:space="preserve"> the new Act will specify that registered providers</w:t>
      </w:r>
      <w:r w:rsidR="00D655B8">
        <w:t xml:space="preserve">, responsible </w:t>
      </w:r>
      <w:proofErr w:type="gramStart"/>
      <w:r w:rsidR="00D655B8">
        <w:t>persons</w:t>
      </w:r>
      <w:proofErr w:type="gramEnd"/>
      <w:r w:rsidR="00E37990">
        <w:t xml:space="preserve"> and aged care workers</w:t>
      </w:r>
      <w:r w:rsidR="001D5037">
        <w:t xml:space="preserve"> are expected to act consistently with the Statement of Rights, subject to law and any conflicting rights</w:t>
      </w:r>
      <w:r w:rsidR="00C60182">
        <w:t xml:space="preserve"> (for example, the rights of another person in the same room at</w:t>
      </w:r>
      <w:r w:rsidR="00DF2581">
        <w:t> </w:t>
      </w:r>
      <w:r w:rsidR="00C60182">
        <w:t>a</w:t>
      </w:r>
      <w:r w:rsidR="00DF2581">
        <w:t> </w:t>
      </w:r>
      <w:r w:rsidR="00C60182">
        <w:t>residential care home)</w:t>
      </w:r>
      <w:r w:rsidR="001D5037">
        <w:t>.</w:t>
      </w:r>
      <w:r w:rsidR="00077F7C">
        <w:t xml:space="preserve"> </w:t>
      </w:r>
      <w:r w:rsidR="00AA2EF0">
        <w:t xml:space="preserve">It </w:t>
      </w:r>
      <w:r w:rsidR="00077F7C" w:rsidRPr="00EB53B4">
        <w:t xml:space="preserve">will also </w:t>
      </w:r>
      <w:r w:rsidR="00B53A6B" w:rsidRPr="00EB53B4">
        <w:t>outline</w:t>
      </w:r>
      <w:r w:rsidR="00077F7C" w:rsidRPr="00EB53B4">
        <w:t xml:space="preserve"> specific functions </w:t>
      </w:r>
      <w:r w:rsidR="002D3D55">
        <w:t xml:space="preserve">for </w:t>
      </w:r>
      <w:r w:rsidR="00077F7C" w:rsidRPr="00EB53B4">
        <w:t xml:space="preserve">the Department and the </w:t>
      </w:r>
      <w:r w:rsidR="00616B12">
        <w:t>Commission</w:t>
      </w:r>
      <w:r w:rsidR="00077F7C" w:rsidRPr="00EB53B4">
        <w:t xml:space="preserve">, which will include </w:t>
      </w:r>
      <w:r w:rsidR="00942396" w:rsidRPr="00EB53B4">
        <w:t>promoting and upholding the rights of older people.</w:t>
      </w:r>
      <w:r w:rsidR="00C60182">
        <w:t xml:space="preserve"> </w:t>
      </w:r>
    </w:p>
    <w:p w14:paraId="20F39510" w14:textId="4EA26F9E" w:rsidR="00ED2D6C" w:rsidRDefault="7BC3623A" w:rsidP="00453A1E">
      <w:pPr>
        <w:pStyle w:val="Normaltext"/>
      </w:pPr>
      <w:r>
        <w:t>As outlined in the discussion paper</w:t>
      </w:r>
      <w:r w:rsidR="009A52DC">
        <w:t>:</w:t>
      </w:r>
      <w:r>
        <w:t xml:space="preserve"> </w:t>
      </w:r>
      <w:hyperlink r:id="rId50">
        <w:r w:rsidR="009A52DC" w:rsidRPr="1D626FF5">
          <w:rPr>
            <w:rStyle w:val="Hyperlink"/>
            <w:i/>
            <w:iCs/>
            <w:color w:val="0070C0"/>
          </w:rPr>
          <w:t>A new model for regulating aged care - Consultation paper 2 - Details of the proposed new model</w:t>
        </w:r>
      </w:hyperlink>
      <w:r>
        <w:t xml:space="preserve">, </w:t>
      </w:r>
      <w:r w:rsidR="3C2E435A">
        <w:t xml:space="preserve">it is proposed that </w:t>
      </w:r>
      <w:r>
        <w:t>r</w:t>
      </w:r>
      <w:r w:rsidR="5D5879C8">
        <w:t>egistered</w:t>
      </w:r>
      <w:r w:rsidR="001D5037">
        <w:t xml:space="preserve"> providers will also be subject to a new obligation to have practices in place to ensure that they act consistently with the Statement. They will also be required to</w:t>
      </w:r>
      <w:r w:rsidR="00DF2581">
        <w:t> </w:t>
      </w:r>
      <w:r w:rsidR="001D5037">
        <w:t xml:space="preserve">provide information to older </w:t>
      </w:r>
      <w:r w:rsidR="00F068ED">
        <w:t xml:space="preserve">people </w:t>
      </w:r>
      <w:r w:rsidR="001D5037">
        <w:t>in their care</w:t>
      </w:r>
      <w:r w:rsidR="002D3D55">
        <w:t xml:space="preserve"> about their rights</w:t>
      </w:r>
      <w:r w:rsidR="001D5037">
        <w:t>.</w:t>
      </w:r>
      <w:r w:rsidR="00AB6EFE">
        <w:t xml:space="preserve"> </w:t>
      </w:r>
    </w:p>
    <w:p w14:paraId="794DE0FA" w14:textId="0DD14B8A" w:rsidR="001D5037" w:rsidRDefault="00AB6EFE" w:rsidP="00453A1E">
      <w:pPr>
        <w:pStyle w:val="Normaltext"/>
      </w:pPr>
      <w:r>
        <w:t>The first step for any person who believes their</w:t>
      </w:r>
      <w:r w:rsidR="00ED2D6C">
        <w:t xml:space="preserve"> rights</w:t>
      </w:r>
      <w:r w:rsidR="002D3D55">
        <w:t>,</w:t>
      </w:r>
      <w:r>
        <w:t xml:space="preserve"> or someone else’s</w:t>
      </w:r>
      <w:r w:rsidR="002D3D55">
        <w:t>,</w:t>
      </w:r>
      <w:r>
        <w:t xml:space="preserve"> have been breached will be to raise that breach with the</w:t>
      </w:r>
      <w:r w:rsidR="002D3D55">
        <w:t xml:space="preserve"> registered </w:t>
      </w:r>
      <w:r>
        <w:t xml:space="preserve">provider </w:t>
      </w:r>
      <w:r w:rsidR="00ED2D6C">
        <w:t xml:space="preserve">and </w:t>
      </w:r>
      <w:r>
        <w:t>seek early resolution.</w:t>
      </w:r>
    </w:p>
    <w:p w14:paraId="1E03F210" w14:textId="52E08C54" w:rsidR="00637B37" w:rsidRPr="000C0B69" w:rsidRDefault="00637B37" w:rsidP="000C0B69">
      <w:pPr>
        <w:pStyle w:val="Normaltext"/>
      </w:pPr>
      <w:r>
        <w:t xml:space="preserve">It is intended that </w:t>
      </w:r>
      <w:r w:rsidR="008A2D2C">
        <w:t xml:space="preserve">it will be </w:t>
      </w:r>
      <w:r>
        <w:t xml:space="preserve">a condition on </w:t>
      </w:r>
      <w:r w:rsidR="00386939">
        <w:t xml:space="preserve">the </w:t>
      </w:r>
      <w:r>
        <w:t xml:space="preserve">registration </w:t>
      </w:r>
      <w:r w:rsidR="00386939">
        <w:t xml:space="preserve">of </w:t>
      </w:r>
      <w:r>
        <w:t xml:space="preserve">all registered providers </w:t>
      </w:r>
      <w:r w:rsidR="008A2D2C">
        <w:t>to</w:t>
      </w:r>
      <w:r w:rsidR="00DF2581">
        <w:t> </w:t>
      </w:r>
      <w:r>
        <w:t xml:space="preserve">implement a complaints and feedback management system, which an older person (or their families or carers) </w:t>
      </w:r>
      <w:r w:rsidR="008A2D2C">
        <w:t xml:space="preserve">can rely on </w:t>
      </w:r>
      <w:r>
        <w:t>when they consider their rights have been breached. These arrangements aim to ensure registered providers have responsive complaints processes in place, which will build greater trust and drive continuous quality improvements across the aged care sector. They are one of</w:t>
      </w:r>
      <w:r w:rsidR="00DF2581">
        <w:t> </w:t>
      </w:r>
      <w:proofErr w:type="gramStart"/>
      <w:r>
        <w:t>a</w:t>
      </w:r>
      <w:r w:rsidR="00DF2581">
        <w:t> n</w:t>
      </w:r>
      <w:r>
        <w:t>umber of</w:t>
      </w:r>
      <w:proofErr w:type="gramEnd"/>
      <w:r>
        <w:t xml:space="preserve"> elements, forming part of the proposed new regulatory model, that will help drive cultural change so that older people feel safe making complaints and </w:t>
      </w:r>
      <w:r w:rsidR="00490679">
        <w:t xml:space="preserve">registered </w:t>
      </w:r>
      <w:r>
        <w:t>providers respond to their concerns in a timely manner.</w:t>
      </w:r>
    </w:p>
    <w:p w14:paraId="09A897B7" w14:textId="71ECB685" w:rsidR="001D5037" w:rsidRDefault="6670B4A4" w:rsidP="00E27419">
      <w:pPr>
        <w:pStyle w:val="Normaltext"/>
        <w:keepNext/>
        <w:keepLines/>
        <w:ind w:right="-286"/>
      </w:pPr>
      <w:r>
        <w:lastRenderedPageBreak/>
        <w:t>The intention is that an older person</w:t>
      </w:r>
      <w:r w:rsidR="20C1B89D">
        <w:t>,</w:t>
      </w:r>
      <w:r>
        <w:t xml:space="preserve"> who considers their rights have been breached</w:t>
      </w:r>
      <w:r w:rsidR="2CEE2ED6">
        <w:t xml:space="preserve"> by</w:t>
      </w:r>
      <w:r w:rsidR="00DF2581">
        <w:t> </w:t>
      </w:r>
      <w:r w:rsidR="2CEE2ED6">
        <w:t>a registered provider or an aged care worker</w:t>
      </w:r>
      <w:r>
        <w:t xml:space="preserve"> when seeking access </w:t>
      </w:r>
      <w:r w:rsidR="3B0CFCA2">
        <w:t>to</w:t>
      </w:r>
      <w:r w:rsidR="0502EC99">
        <w:t> </w:t>
      </w:r>
      <w:r>
        <w:t>or</w:t>
      </w:r>
      <w:r w:rsidR="0502EC99">
        <w:t> </w:t>
      </w:r>
      <w:r>
        <w:t xml:space="preserve">accessing aged care services, will </w:t>
      </w:r>
      <w:r w:rsidR="49214E1E">
        <w:t>also be a</w:t>
      </w:r>
      <w:r w:rsidR="5451F70E">
        <w:t>b</w:t>
      </w:r>
      <w:r w:rsidR="49214E1E">
        <w:t xml:space="preserve">le to make or escalate </w:t>
      </w:r>
      <w:r>
        <w:t>a</w:t>
      </w:r>
      <w:r w:rsidR="00E96097">
        <w:t> </w:t>
      </w:r>
      <w:r>
        <w:t xml:space="preserve">complaint to </w:t>
      </w:r>
      <w:r w:rsidR="515475A4">
        <w:t xml:space="preserve">the </w:t>
      </w:r>
      <w:r w:rsidR="4F8FD3AC">
        <w:t>Commission</w:t>
      </w:r>
      <w:r w:rsidR="49214E1E">
        <w:t xml:space="preserve"> </w:t>
      </w:r>
      <w:r w:rsidR="5451F70E">
        <w:t>u</w:t>
      </w:r>
      <w:r>
        <w:t xml:space="preserve">nder </w:t>
      </w:r>
      <w:r w:rsidR="009C535B">
        <w:t xml:space="preserve">a </w:t>
      </w:r>
      <w:r>
        <w:t>revised complaints process, led by the Complaints Commissioner</w:t>
      </w:r>
      <w:r w:rsidR="49214E1E">
        <w:t>. The</w:t>
      </w:r>
      <w:r w:rsidR="00DF2581">
        <w:t> </w:t>
      </w:r>
      <w:r w:rsidR="4EBE076C">
        <w:t>Commission</w:t>
      </w:r>
      <w:r>
        <w:t xml:space="preserve"> </w:t>
      </w:r>
      <w:r w:rsidR="06BC50A8">
        <w:t xml:space="preserve">will </w:t>
      </w:r>
      <w:r>
        <w:t xml:space="preserve">then be able to pursue early intervention, </w:t>
      </w:r>
      <w:proofErr w:type="gramStart"/>
      <w:r>
        <w:t>conciliation</w:t>
      </w:r>
      <w:proofErr w:type="gramEnd"/>
      <w:r>
        <w:t xml:space="preserve"> or</w:t>
      </w:r>
      <w:r w:rsidR="18487A9F">
        <w:t> </w:t>
      </w:r>
      <w:r>
        <w:t>restorative outcomes</w:t>
      </w:r>
      <w:r w:rsidR="008A65A8">
        <w:t xml:space="preserve"> (for example, an apology or an agreement to provide compensation)</w:t>
      </w:r>
      <w:r>
        <w:t>.</w:t>
      </w:r>
    </w:p>
    <w:p w14:paraId="37BB1433" w14:textId="30B599D7" w:rsidR="001D5037" w:rsidRDefault="000E566A" w:rsidP="00E27419">
      <w:pPr>
        <w:pStyle w:val="Normaltext"/>
        <w:ind w:right="-286"/>
      </w:pPr>
      <w:r>
        <w:t>In some</w:t>
      </w:r>
      <w:r w:rsidR="00D25F97">
        <w:t>,</w:t>
      </w:r>
      <w:r>
        <w:t xml:space="preserve"> but not all circumstances</w:t>
      </w:r>
      <w:r w:rsidR="00D25F97">
        <w:t>,</w:t>
      </w:r>
      <w:r>
        <w:t xml:space="preserve"> </w:t>
      </w:r>
      <w:r w:rsidR="00F07962">
        <w:t>i</w:t>
      </w:r>
      <w:r w:rsidR="001D5037" w:rsidRPr="001D5037">
        <w:t xml:space="preserve">dentified breaches of specified rights </w:t>
      </w:r>
      <w:r w:rsidR="00F07962">
        <w:t xml:space="preserve">will </w:t>
      </w:r>
      <w:r w:rsidR="001D5037" w:rsidRPr="001D5037">
        <w:t xml:space="preserve">also involve </w:t>
      </w:r>
      <w:r w:rsidR="0027441D">
        <w:t xml:space="preserve">non-compliance with </w:t>
      </w:r>
      <w:r w:rsidR="001D5037" w:rsidRPr="001D5037">
        <w:t>provider obligations under the new framework</w:t>
      </w:r>
      <w:r w:rsidR="00F07962">
        <w:t>. A breach of</w:t>
      </w:r>
      <w:r w:rsidR="00502CB3">
        <w:t> </w:t>
      </w:r>
      <w:r w:rsidR="00F07962">
        <w:t>a</w:t>
      </w:r>
      <w:r w:rsidR="00502CB3">
        <w:t> </w:t>
      </w:r>
      <w:r w:rsidR="00F07962">
        <w:t>person’s rights may also amount to a breach of</w:t>
      </w:r>
      <w:r w:rsidR="001D5037" w:rsidRPr="001D5037">
        <w:t xml:space="preserve"> the</w:t>
      </w:r>
      <w:r w:rsidR="00F07962">
        <w:t xml:space="preserve"> </w:t>
      </w:r>
      <w:hyperlink r:id="rId51" w:history="1">
        <w:r w:rsidR="00F07962" w:rsidRPr="00B06BB4">
          <w:rPr>
            <w:rStyle w:val="Hyperlink"/>
            <w:rFonts w:eastAsia="Arial"/>
            <w:color w:val="0070C0"/>
          </w:rPr>
          <w:t>Code of Conduct</w:t>
        </w:r>
      </w:hyperlink>
      <w:r w:rsidR="00F07962">
        <w:t xml:space="preserve"> </w:t>
      </w:r>
      <w:r w:rsidR="00441D6A">
        <w:t>(Code)</w:t>
      </w:r>
      <w:r w:rsidR="001D5037" w:rsidRPr="001D5037">
        <w:t xml:space="preserve"> </w:t>
      </w:r>
      <w:r w:rsidR="00F07962">
        <w:t xml:space="preserve">or the </w:t>
      </w:r>
      <w:hyperlink r:id="rId52" w:history="1">
        <w:r w:rsidR="008A65A8" w:rsidRPr="00B06BB4">
          <w:rPr>
            <w:rStyle w:val="Hyperlink"/>
            <w:rFonts w:eastAsia="Arial"/>
            <w:color w:val="0070C0"/>
          </w:rPr>
          <w:t>Q</w:t>
        </w:r>
        <w:r w:rsidR="00F07962" w:rsidRPr="00B06BB4">
          <w:rPr>
            <w:rStyle w:val="Hyperlink"/>
            <w:rFonts w:eastAsia="Arial"/>
            <w:color w:val="0070C0"/>
          </w:rPr>
          <w:t xml:space="preserve">uality </w:t>
        </w:r>
        <w:r w:rsidR="008A65A8" w:rsidRPr="00B06BB4">
          <w:rPr>
            <w:rStyle w:val="Hyperlink"/>
            <w:rFonts w:eastAsia="Arial"/>
            <w:color w:val="0070C0"/>
          </w:rPr>
          <w:t>S</w:t>
        </w:r>
        <w:r w:rsidR="00F07962" w:rsidRPr="00B06BB4">
          <w:rPr>
            <w:rStyle w:val="Hyperlink"/>
            <w:rFonts w:eastAsia="Arial"/>
            <w:color w:val="0070C0"/>
          </w:rPr>
          <w:t>tandards</w:t>
        </w:r>
      </w:hyperlink>
      <w:r w:rsidR="00F07962">
        <w:t xml:space="preserve">. </w:t>
      </w:r>
      <w:r w:rsidR="37CDFB6E">
        <w:t>For example, the</w:t>
      </w:r>
      <w:r w:rsidR="00333BFD">
        <w:t> </w:t>
      </w:r>
      <w:r w:rsidR="37CDFB6E">
        <w:t>Code</w:t>
      </w:r>
      <w:r w:rsidR="567E2CAB">
        <w:t xml:space="preserve"> place</w:t>
      </w:r>
      <w:r w:rsidR="0027441D">
        <w:t>s</w:t>
      </w:r>
      <w:r w:rsidR="567E2CAB">
        <w:t xml:space="preserve"> specific obligations on </w:t>
      </w:r>
      <w:r w:rsidR="508117EF">
        <w:t xml:space="preserve">registered providers, responsible persons and aged care workers </w:t>
      </w:r>
      <w:r w:rsidR="69D5A160">
        <w:t>to</w:t>
      </w:r>
      <w:r w:rsidR="508117EF">
        <w:t xml:space="preserve"> provide funded aged care services </w:t>
      </w:r>
      <w:r w:rsidR="37CDFB6E">
        <w:t>free from all forms of</w:t>
      </w:r>
      <w:r w:rsidR="00333BFD">
        <w:t> </w:t>
      </w:r>
      <w:r w:rsidR="37CDFB6E">
        <w:t>violence,</w:t>
      </w:r>
      <w:r w:rsidR="738D4D2E">
        <w:t xml:space="preserve"> </w:t>
      </w:r>
      <w:r w:rsidR="37CDFB6E">
        <w:t xml:space="preserve">discrimination, exploitation, neglect and </w:t>
      </w:r>
      <w:proofErr w:type="gramStart"/>
      <w:r w:rsidR="37CDFB6E">
        <w:t>abuse;</w:t>
      </w:r>
      <w:proofErr w:type="gramEnd"/>
      <w:r w:rsidR="37CDFB6E">
        <w:t xml:space="preserve"> and sexual misconduct.</w:t>
      </w:r>
      <w:r w:rsidR="00E610BF">
        <w:t xml:space="preserve"> </w:t>
      </w:r>
      <w:r w:rsidR="001D5037" w:rsidRPr="001D5037">
        <w:t xml:space="preserve">Where </w:t>
      </w:r>
      <w:r w:rsidR="0027441D">
        <w:t>a provider falls short of these obligations</w:t>
      </w:r>
      <w:r w:rsidR="001D5037" w:rsidRPr="001D5037">
        <w:t xml:space="preserve">, formal compliance </w:t>
      </w:r>
      <w:r w:rsidR="00F07962">
        <w:t xml:space="preserve">action </w:t>
      </w:r>
      <w:r w:rsidR="001D5037" w:rsidRPr="001D5037">
        <w:t xml:space="preserve">and </w:t>
      </w:r>
      <w:r w:rsidR="52AE7EB5">
        <w:t xml:space="preserve">enhanced </w:t>
      </w:r>
      <w:r w:rsidR="001D5037" w:rsidRPr="001D5037">
        <w:t xml:space="preserve">enforcement pathways will then be available </w:t>
      </w:r>
      <w:r w:rsidR="00F07962">
        <w:t xml:space="preserve">to the </w:t>
      </w:r>
      <w:r w:rsidR="00B13D24">
        <w:t>Commission</w:t>
      </w:r>
      <w:r w:rsidR="00F07962">
        <w:t xml:space="preserve"> </w:t>
      </w:r>
      <w:r w:rsidR="001D5037" w:rsidRPr="001D5037">
        <w:t xml:space="preserve">(see </w:t>
      </w:r>
      <w:r w:rsidR="1CD4796B">
        <w:t>discussion paper</w:t>
      </w:r>
      <w:r w:rsidR="009A52DC">
        <w:t>:</w:t>
      </w:r>
      <w:r w:rsidR="1CD4796B">
        <w:t xml:space="preserve"> </w:t>
      </w:r>
      <w:hyperlink r:id="rId53" w:history="1">
        <w:r w:rsidR="009A52DC" w:rsidRPr="00FB7114">
          <w:rPr>
            <w:rStyle w:val="Hyperlink"/>
            <w:i/>
            <w:iCs/>
            <w:color w:val="0070C0"/>
          </w:rPr>
          <w:t>A new model for regulating aged care - Consultation paper 2 - Details of the proposed new model</w:t>
        </w:r>
      </w:hyperlink>
      <w:r w:rsidR="001D5037" w:rsidRPr="001D5037">
        <w:t>).</w:t>
      </w:r>
    </w:p>
    <w:p w14:paraId="6C68AC10" w14:textId="05C825AF" w:rsidR="73ED1B5D" w:rsidRDefault="73ED1B5D" w:rsidP="00453A1E">
      <w:pPr>
        <w:pStyle w:val="Normaltext"/>
      </w:pPr>
      <w:r>
        <w:t>In addition, as discussed in more detail below, the specified rights will be given practical implementation through the operational provisions of the Act.</w:t>
      </w:r>
    </w:p>
    <w:p w14:paraId="019F1DA4" w14:textId="1A133B93" w:rsidR="50A03AD8" w:rsidRDefault="6F6C6405" w:rsidP="00087F71">
      <w:pPr>
        <w:pStyle w:val="Heading2"/>
      </w:pPr>
      <w:bookmarkStart w:id="66" w:name="_Toc141865205"/>
      <w:bookmarkStart w:id="67" w:name="_Toc141865288"/>
      <w:bookmarkStart w:id="68" w:name="_Toc142053106"/>
      <w:r>
        <w:t xml:space="preserve">A </w:t>
      </w:r>
      <w:r w:rsidRPr="00087F71">
        <w:t>rights</w:t>
      </w:r>
      <w:r>
        <w:t>-based approach</w:t>
      </w:r>
      <w:bookmarkEnd w:id="66"/>
      <w:bookmarkEnd w:id="67"/>
      <w:bookmarkEnd w:id="68"/>
    </w:p>
    <w:p w14:paraId="1ECD28A9" w14:textId="254D47A0" w:rsidR="685FACA8" w:rsidRPr="00333BFD" w:rsidRDefault="00F07962" w:rsidP="00453A1E">
      <w:pPr>
        <w:pStyle w:val="Normaltext"/>
      </w:pPr>
      <w:r>
        <w:t>A</w:t>
      </w:r>
      <w:r w:rsidR="685FACA8" w:rsidRPr="00333BFD">
        <w:t>dopting a rights-based approach to the new Act involves more than just including a</w:t>
      </w:r>
      <w:r w:rsidR="00502CB3">
        <w:t> </w:t>
      </w:r>
      <w:r w:rsidR="685FACA8" w:rsidRPr="00333BFD">
        <w:t>Statement of Rights at the front of the new Act.</w:t>
      </w:r>
      <w:r w:rsidR="6CF01290" w:rsidRPr="00333BFD">
        <w:t xml:space="preserve"> </w:t>
      </w:r>
    </w:p>
    <w:p w14:paraId="6C30AA74" w14:textId="20C182CB" w:rsidR="685FACA8" w:rsidRPr="00333BFD" w:rsidRDefault="685FACA8" w:rsidP="00453A1E">
      <w:pPr>
        <w:pStyle w:val="Normaltext"/>
      </w:pPr>
      <w:r>
        <w:t>The diagram below outlines how rights are expected to be operationalised</w:t>
      </w:r>
      <w:r w:rsidR="3671AC10">
        <w:t xml:space="preserve">, including </w:t>
      </w:r>
      <w:r w:rsidR="000108D4">
        <w:t>through</w:t>
      </w:r>
      <w:r w:rsidR="3671AC10">
        <w:t>:</w:t>
      </w:r>
    </w:p>
    <w:p w14:paraId="0160B012" w14:textId="0E9E0349" w:rsidR="3671AC10" w:rsidRPr="00333BFD" w:rsidRDefault="768AE4DD" w:rsidP="00F45802">
      <w:pPr>
        <w:pStyle w:val="ListNumber2"/>
        <w:numPr>
          <w:ilvl w:val="0"/>
          <w:numId w:val="70"/>
        </w:numPr>
        <w:tabs>
          <w:tab w:val="clear" w:pos="680"/>
          <w:tab w:val="left" w:pos="709"/>
        </w:tabs>
      </w:pPr>
      <w:r>
        <w:t>a rights-based legislative framework</w:t>
      </w:r>
      <w:r w:rsidR="1D84214E">
        <w:t>,</w:t>
      </w:r>
    </w:p>
    <w:p w14:paraId="119A855E" w14:textId="5EF0CA0E" w:rsidR="3671AC10" w:rsidRPr="00333BFD" w:rsidRDefault="768AE4DD" w:rsidP="00F45802">
      <w:pPr>
        <w:pStyle w:val="ListNumber2"/>
        <w:numPr>
          <w:ilvl w:val="0"/>
          <w:numId w:val="70"/>
        </w:numPr>
        <w:tabs>
          <w:tab w:val="clear" w:pos="680"/>
          <w:tab w:val="left" w:pos="709"/>
        </w:tabs>
      </w:pPr>
      <w:r>
        <w:t>an empowerment approach</w:t>
      </w:r>
      <w:r w:rsidR="1D84214E">
        <w:t>,</w:t>
      </w:r>
    </w:p>
    <w:p w14:paraId="3CE008CE" w14:textId="1A3CFBB5" w:rsidR="3671AC10" w:rsidRPr="00333BFD" w:rsidRDefault="768AE4DD" w:rsidP="00F45802">
      <w:pPr>
        <w:pStyle w:val="ListNumber2"/>
        <w:numPr>
          <w:ilvl w:val="0"/>
          <w:numId w:val="70"/>
        </w:numPr>
        <w:tabs>
          <w:tab w:val="clear" w:pos="680"/>
          <w:tab w:val="left" w:pos="709"/>
        </w:tabs>
      </w:pPr>
      <w:r>
        <w:t>clear rights and obligations</w:t>
      </w:r>
      <w:r w:rsidR="3E33BE9F">
        <w:t xml:space="preserve"> on registered providers</w:t>
      </w:r>
      <w:r w:rsidR="003904B7">
        <w:t xml:space="preserve"> and aged care workers</w:t>
      </w:r>
      <w:r>
        <w:t>, and</w:t>
      </w:r>
    </w:p>
    <w:p w14:paraId="4CB206AA" w14:textId="3AC36C08" w:rsidR="3671AC10" w:rsidRPr="00333BFD" w:rsidRDefault="61F4919A" w:rsidP="00F45802">
      <w:pPr>
        <w:pStyle w:val="ListNumber2"/>
        <w:numPr>
          <w:ilvl w:val="0"/>
          <w:numId w:val="70"/>
        </w:numPr>
        <w:tabs>
          <w:tab w:val="clear" w:pos="680"/>
          <w:tab w:val="left" w:pos="709"/>
        </w:tabs>
      </w:pPr>
      <w:r>
        <w:t xml:space="preserve">the new </w:t>
      </w:r>
      <w:r w:rsidR="768AE4DD">
        <w:t>regulatory model.</w:t>
      </w:r>
    </w:p>
    <w:p w14:paraId="7869146E" w14:textId="41DBA346" w:rsidR="3671AC10" w:rsidRDefault="3671AC10" w:rsidP="00453A1E">
      <w:pPr>
        <w:pStyle w:val="Normaltext"/>
        <w:rPr>
          <w:color w:val="1E1545" w:themeColor="text2"/>
          <w:highlight w:val="cyan"/>
          <w:lang w:val="en-US" w:eastAsia="en-AU"/>
        </w:rPr>
      </w:pPr>
      <w:r w:rsidRPr="6DA2D436">
        <w:rPr>
          <w:rFonts w:cs="Arial"/>
          <w:lang w:val="en-US" w:eastAsia="en-AU"/>
        </w:rPr>
        <w:t xml:space="preserve">For example, a right to equitable access to funded aged care services that </w:t>
      </w:r>
      <w:proofErr w:type="gramStart"/>
      <w:r w:rsidRPr="6DA2D436">
        <w:rPr>
          <w:rFonts w:cs="Arial"/>
          <w:lang w:val="en-US" w:eastAsia="en-AU"/>
        </w:rPr>
        <w:t>takes into account</w:t>
      </w:r>
      <w:proofErr w:type="gramEnd"/>
      <w:r w:rsidRPr="6DA2D436">
        <w:rPr>
          <w:rFonts w:cs="Arial"/>
          <w:lang w:val="en-US" w:eastAsia="en-AU"/>
        </w:rPr>
        <w:t xml:space="preserve"> the individual needs of older </w:t>
      </w:r>
      <w:r w:rsidR="00114F3B" w:rsidRPr="6DA2D436">
        <w:rPr>
          <w:rFonts w:cs="Arial"/>
          <w:lang w:val="en-US" w:eastAsia="en-AU"/>
        </w:rPr>
        <w:t>p</w:t>
      </w:r>
      <w:r w:rsidR="00AA5757" w:rsidRPr="6DA2D436">
        <w:rPr>
          <w:rFonts w:cs="Arial"/>
          <w:lang w:val="en-US" w:eastAsia="en-AU"/>
        </w:rPr>
        <w:t>eople</w:t>
      </w:r>
      <w:r w:rsidRPr="6DA2D436">
        <w:rPr>
          <w:rFonts w:cs="Arial"/>
          <w:lang w:val="en-US" w:eastAsia="en-AU"/>
        </w:rPr>
        <w:t xml:space="preserve"> </w:t>
      </w:r>
      <w:r>
        <w:t>will be</w:t>
      </w:r>
      <w:r w:rsidR="00333BFD">
        <w:t> </w:t>
      </w:r>
      <w:r>
        <w:t xml:space="preserve">practically implemented </w:t>
      </w:r>
      <w:r w:rsidR="007D1BA6">
        <w:t>through</w:t>
      </w:r>
      <w:r>
        <w:t>:</w:t>
      </w:r>
    </w:p>
    <w:p w14:paraId="1C028D6A" w14:textId="6F65019D" w:rsidR="3671AC10" w:rsidRDefault="768AE4DD" w:rsidP="00F45802">
      <w:pPr>
        <w:pStyle w:val="ListNumber2"/>
        <w:numPr>
          <w:ilvl w:val="0"/>
          <w:numId w:val="70"/>
        </w:numPr>
        <w:tabs>
          <w:tab w:val="clear" w:pos="680"/>
          <w:tab w:val="left" w:pos="709"/>
        </w:tabs>
      </w:pPr>
      <w:r>
        <w:t xml:space="preserve">a single set of eligibility requirements to be included </w:t>
      </w:r>
      <w:r w:rsidR="217FF991">
        <w:t>in</w:t>
      </w:r>
      <w:r>
        <w:t xml:space="preserve"> the new Act (see</w:t>
      </w:r>
      <w:r w:rsidR="00301F54">
        <w:t> </w:t>
      </w:r>
      <w:r>
        <w:t xml:space="preserve">discussion at </w:t>
      </w:r>
      <w:r w:rsidR="1CB9F34E" w:rsidRPr="00F45802">
        <w:t>Eligibility for funded Aged Care Services</w:t>
      </w:r>
      <w:r>
        <w:t>), and</w:t>
      </w:r>
    </w:p>
    <w:p w14:paraId="3E283187" w14:textId="55A2E16A" w:rsidR="3671AC10" w:rsidRDefault="00301F54" w:rsidP="00F45802">
      <w:pPr>
        <w:pStyle w:val="ListNumber2"/>
        <w:numPr>
          <w:ilvl w:val="0"/>
          <w:numId w:val="70"/>
        </w:numPr>
        <w:tabs>
          <w:tab w:val="clear" w:pos="680"/>
          <w:tab w:val="left" w:pos="709"/>
        </w:tabs>
      </w:pPr>
      <w:r>
        <w:t xml:space="preserve">the </w:t>
      </w:r>
      <w:r w:rsidR="078204D9">
        <w:t xml:space="preserve">assessment of a person’s </w:t>
      </w:r>
      <w:r w:rsidR="000C1F21">
        <w:t xml:space="preserve">individual </w:t>
      </w:r>
      <w:r w:rsidR="078204D9">
        <w:t>needs through</w:t>
      </w:r>
      <w:r w:rsidR="0DAAAB37">
        <w:t xml:space="preserve"> new</w:t>
      </w:r>
      <w:r w:rsidR="768AE4DD">
        <w:t xml:space="preserve"> </w:t>
      </w:r>
      <w:hyperlink r:id="rId54">
        <w:r w:rsidR="0DAAAB37" w:rsidRPr="00F45802">
          <w:rPr>
            <w:rStyle w:val="Hyperlink"/>
            <w:color w:val="0070C0"/>
          </w:rPr>
          <w:t>Aged care assessment arrangements</w:t>
        </w:r>
      </w:hyperlink>
      <w:r w:rsidR="0DAAAB37">
        <w:t>, which include a</w:t>
      </w:r>
      <w:r w:rsidR="768AE4DD">
        <w:t xml:space="preserve"> comprehensive assessment tool </w:t>
      </w:r>
      <w:r w:rsidR="0DAAAB37">
        <w:t xml:space="preserve">that </w:t>
      </w:r>
      <w:r w:rsidR="768AE4DD">
        <w:t>will be</w:t>
      </w:r>
      <w:r w:rsidR="3C0FAB4A">
        <w:t> </w:t>
      </w:r>
      <w:r w:rsidR="768AE4DD">
        <w:t xml:space="preserve">used by a single assessment </w:t>
      </w:r>
      <w:r w:rsidR="7E496279">
        <w:t>workforce and</w:t>
      </w:r>
      <w:r w:rsidR="0045678E">
        <w:t xml:space="preserve"> provide for </w:t>
      </w:r>
      <w:r w:rsidR="768AE4DD">
        <w:t xml:space="preserve">specific </w:t>
      </w:r>
      <w:r w:rsidR="0DAAAB37">
        <w:t>First</w:t>
      </w:r>
      <w:r w:rsidR="00DF2581">
        <w:t> </w:t>
      </w:r>
      <w:r w:rsidR="0DAAAB37">
        <w:t>Nations</w:t>
      </w:r>
      <w:r w:rsidR="768AE4DD">
        <w:t xml:space="preserve"> assessment organisations and culturally-safe assessment processes.</w:t>
      </w:r>
    </w:p>
    <w:p w14:paraId="4A3214A1" w14:textId="429C002A" w:rsidR="1BD74613" w:rsidRDefault="1BD74613" w:rsidP="00817592">
      <w:pPr>
        <w:pStyle w:val="Normaltext"/>
        <w:keepNext/>
        <w:keepLines/>
      </w:pPr>
      <w:r>
        <w:lastRenderedPageBreak/>
        <w:t>T</w:t>
      </w:r>
      <w:r w:rsidR="61702007">
        <w:t xml:space="preserve">he rights specified above will also form </w:t>
      </w:r>
      <w:r w:rsidR="3F4025BE">
        <w:t xml:space="preserve">part of </w:t>
      </w:r>
      <w:r w:rsidR="1C0D8234">
        <w:t xml:space="preserve">a broader </w:t>
      </w:r>
      <w:r w:rsidR="3F4025BE">
        <w:t>empowerment approach for older pe</w:t>
      </w:r>
      <w:r w:rsidR="09FFB916">
        <w:t xml:space="preserve">ople, which </w:t>
      </w:r>
      <w:r w:rsidR="3F4025BE">
        <w:t xml:space="preserve">will be </w:t>
      </w:r>
      <w:r w:rsidR="69A10F76">
        <w:t xml:space="preserve">further </w:t>
      </w:r>
      <w:r w:rsidR="3F4025BE">
        <w:t>supported in the new Act through:</w:t>
      </w:r>
    </w:p>
    <w:p w14:paraId="486D3A20" w14:textId="221389ED" w:rsidR="3F4025BE" w:rsidRDefault="3E56C523" w:rsidP="00F45802">
      <w:pPr>
        <w:pStyle w:val="ListNumber2"/>
        <w:numPr>
          <w:ilvl w:val="0"/>
          <w:numId w:val="70"/>
        </w:numPr>
        <w:tabs>
          <w:tab w:val="clear" w:pos="680"/>
          <w:tab w:val="left" w:pos="709"/>
        </w:tabs>
      </w:pPr>
      <w:r>
        <w:t xml:space="preserve">the implementation of new nominee arrangements which will be </w:t>
      </w:r>
      <w:r w:rsidR="352E0E57">
        <w:t xml:space="preserve">underpinned by </w:t>
      </w:r>
      <w:r>
        <w:t>a</w:t>
      </w:r>
      <w:r w:rsidR="4BD4631D">
        <w:t> </w:t>
      </w:r>
      <w:r>
        <w:t xml:space="preserve">supported decision-making model to ensure increased protections for </w:t>
      </w:r>
      <w:r w:rsidR="352E0E57">
        <w:t xml:space="preserve">older people to </w:t>
      </w:r>
      <w:r>
        <w:t>maintain autonomy and dignity</w:t>
      </w:r>
      <w:r w:rsidR="3754BB1D">
        <w:t xml:space="preserve"> </w:t>
      </w:r>
      <w:r w:rsidR="0004039C">
        <w:t>when</w:t>
      </w:r>
      <w:r w:rsidR="7282C86F" w:rsidRPr="00F45802">
        <w:t xml:space="preserve"> accessing or seeking to access funded aged care services</w:t>
      </w:r>
      <w:r w:rsidR="7282C86F" w:rsidRPr="6DA2D436">
        <w:t xml:space="preserve"> </w:t>
      </w:r>
      <w:r w:rsidR="3754BB1D">
        <w:t>(see discussion at</w:t>
      </w:r>
      <w:r w:rsidR="1CB9F34E">
        <w:t xml:space="preserve"> </w:t>
      </w:r>
      <w:r w:rsidR="002806BA" w:rsidRPr="00F45802">
        <w:t>S</w:t>
      </w:r>
      <w:r w:rsidR="1CB9F34E" w:rsidRPr="00F45802">
        <w:t>upported decision-making</w:t>
      </w:r>
      <w:r w:rsidR="3754BB1D">
        <w:t>)</w:t>
      </w:r>
      <w:r w:rsidR="1D84214E">
        <w:t>,</w:t>
      </w:r>
    </w:p>
    <w:p w14:paraId="2A9D58C7" w14:textId="1F4078B2" w:rsidR="3F4025BE" w:rsidRDefault="3E56C523" w:rsidP="00F45802">
      <w:pPr>
        <w:pStyle w:val="ListNumber2"/>
        <w:numPr>
          <w:ilvl w:val="0"/>
          <w:numId w:val="70"/>
        </w:numPr>
        <w:tabs>
          <w:tab w:val="clear" w:pos="680"/>
          <w:tab w:val="left" w:pos="709"/>
        </w:tabs>
      </w:pPr>
      <w:r>
        <w:t>a revised approach to confidentiality and protected information to</w:t>
      </w:r>
      <w:r w:rsidR="4BD4631D">
        <w:t> </w:t>
      </w:r>
      <w:r>
        <w:t>ensure that the new framework is more transparent</w:t>
      </w:r>
      <w:r w:rsidR="0090010B">
        <w:t>,</w:t>
      </w:r>
      <w:r>
        <w:t xml:space="preserve"> with more information available for </w:t>
      </w:r>
      <w:r w:rsidR="352E0E57">
        <w:t xml:space="preserve">older people </w:t>
      </w:r>
      <w:r>
        <w:t>to make informed decisions</w:t>
      </w:r>
      <w:r w:rsidR="2887E364">
        <w:t xml:space="preserve"> about their funded aged care services</w:t>
      </w:r>
      <w:r w:rsidR="1D84214E">
        <w:t>,</w:t>
      </w:r>
    </w:p>
    <w:p w14:paraId="5D788C24" w14:textId="1C9DA118" w:rsidR="3F4025BE" w:rsidRDefault="3E56C523" w:rsidP="00F45802">
      <w:pPr>
        <w:pStyle w:val="ListNumber2"/>
        <w:numPr>
          <w:ilvl w:val="0"/>
          <w:numId w:val="70"/>
        </w:numPr>
        <w:tabs>
          <w:tab w:val="clear" w:pos="680"/>
          <w:tab w:val="left" w:pos="709"/>
        </w:tabs>
      </w:pPr>
      <w:r>
        <w:t xml:space="preserve">a new complaints framework which will provide additional protections for </w:t>
      </w:r>
      <w:r w:rsidR="00835FC0">
        <w:t>whistleblower</w:t>
      </w:r>
      <w:r>
        <w:t xml:space="preserve">s and restorative pathways for older </w:t>
      </w:r>
      <w:r w:rsidR="1CB9F34E">
        <w:t>p</w:t>
      </w:r>
      <w:r w:rsidR="2ACFF410">
        <w:t>eople</w:t>
      </w:r>
      <w:r>
        <w:t xml:space="preserve"> </w:t>
      </w:r>
      <w:r w:rsidR="3196764B">
        <w:t xml:space="preserve">accessing funded aged care services </w:t>
      </w:r>
      <w:r>
        <w:t>who have received substandard care</w:t>
      </w:r>
      <w:r w:rsidR="5D75627B">
        <w:t xml:space="preserve"> (see discussion at</w:t>
      </w:r>
      <w:r w:rsidR="00DF2581">
        <w:t> </w:t>
      </w:r>
      <w:r w:rsidR="352E0E57" w:rsidRPr="00F45802">
        <w:t>P</w:t>
      </w:r>
      <w:r w:rsidR="1CB9F34E" w:rsidRPr="00F45802">
        <w:t xml:space="preserve">rotections for </w:t>
      </w:r>
      <w:r w:rsidR="00835FC0">
        <w:t>whistleblower</w:t>
      </w:r>
      <w:r w:rsidR="1CB9F34E" w:rsidRPr="00F45802">
        <w:t>s</w:t>
      </w:r>
      <w:r w:rsidR="5D75627B">
        <w:t>),</w:t>
      </w:r>
      <w:r>
        <w:t xml:space="preserve"> and</w:t>
      </w:r>
    </w:p>
    <w:p w14:paraId="390C4170" w14:textId="02522DF3" w:rsidR="008E3BF5" w:rsidRDefault="3E56C523" w:rsidP="00F45802">
      <w:pPr>
        <w:pStyle w:val="ListNumber2"/>
        <w:numPr>
          <w:ilvl w:val="0"/>
          <w:numId w:val="70"/>
        </w:numPr>
        <w:tabs>
          <w:tab w:val="clear" w:pos="680"/>
          <w:tab w:val="left" w:pos="709"/>
        </w:tabs>
      </w:pPr>
      <w:r>
        <w:t>support and funding for the</w:t>
      </w:r>
      <w:r w:rsidR="0045678E">
        <w:t xml:space="preserve"> </w:t>
      </w:r>
      <w:r>
        <w:t xml:space="preserve">advocacy network, which will help </w:t>
      </w:r>
      <w:r w:rsidR="217FF991">
        <w:t>support older people to raise complaints about bre</w:t>
      </w:r>
      <w:r w:rsidR="001F23A9">
        <w:t>a</w:t>
      </w:r>
      <w:r w:rsidR="217FF991">
        <w:t>ches of rights.</w:t>
      </w:r>
    </w:p>
    <w:p w14:paraId="66FA11D6" w14:textId="4790303A" w:rsidR="3F4025BE" w:rsidRDefault="008E3BF5" w:rsidP="008E3BF5">
      <w:pPr>
        <w:pStyle w:val="Normaltext"/>
      </w:pPr>
      <w:r>
        <w:t>The following diagram shows how a rights-based approach will be reflected throughout the new Act</w:t>
      </w:r>
      <w:r w:rsidR="00B02D70">
        <w:t>,</w:t>
      </w:r>
      <w:r>
        <w:t xml:space="preserve"> including through the structure and oversight of the </w:t>
      </w:r>
      <w:r w:rsidR="533F9460">
        <w:t xml:space="preserve">new </w:t>
      </w:r>
      <w:r>
        <w:t>Act, providing for clear rights and obligations, empowering older people to make decisions and pathways for enforcement of rights.</w:t>
      </w:r>
    </w:p>
    <w:p w14:paraId="5C12D525" w14:textId="456EAE37" w:rsidR="00EE188E" w:rsidRPr="00EE188E" w:rsidRDefault="00EE188E" w:rsidP="00EE188E">
      <w:pPr>
        <w:rPr>
          <w:color w:val="1E1545" w:themeColor="text2"/>
        </w:rPr>
      </w:pPr>
      <w:r w:rsidRPr="00EE188E">
        <w:rPr>
          <w:color w:val="1E1545" w:themeColor="text2"/>
        </w:rPr>
        <w:t xml:space="preserve">You can access a full screen version of this </w:t>
      </w:r>
      <w:r w:rsidR="00156189">
        <w:rPr>
          <w:color w:val="1E1545" w:themeColor="text2"/>
        </w:rPr>
        <w:t xml:space="preserve">diagram by </w:t>
      </w:r>
      <w:hyperlink r:id="rId55" w:history="1">
        <w:r w:rsidR="00156189" w:rsidRPr="00A90CA3">
          <w:rPr>
            <w:rStyle w:val="Hyperlink"/>
            <w:color w:val="0070C0"/>
          </w:rPr>
          <w:t>clicking here</w:t>
        </w:r>
      </w:hyperlink>
      <w:r w:rsidR="00156189" w:rsidRPr="00156189">
        <w:rPr>
          <w:color w:val="auto"/>
        </w:rPr>
        <w:t>.</w:t>
      </w:r>
    </w:p>
    <w:p w14:paraId="36D53F28" w14:textId="5CF49739" w:rsidR="6F56D23F" w:rsidRDefault="00E23A48" w:rsidP="654EE445">
      <w:r>
        <w:rPr>
          <w:noProof/>
        </w:rPr>
        <w:drawing>
          <wp:inline distT="0" distB="0" distL="0" distR="0" wp14:anchorId="2E5A53B4" wp14:editId="68A3717F">
            <wp:extent cx="5759450" cy="3239770"/>
            <wp:effectExtent l="0" t="0" r="0" b="0"/>
            <wp:docPr id="1" name="Graphic 1" descr="Diagram - A rights 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iagram - A rights based approach"/>
                    <pic:cNvPicPr/>
                  </pic:nvPicPr>
                  <pic:blipFill>
                    <a:blip r:embed="rId56">
                      <a:extLst>
                        <a:ext uri="{96DAC541-7B7A-43D3-8B79-37D633B846F1}">
                          <asvg:svgBlip xmlns:asvg="http://schemas.microsoft.com/office/drawing/2016/SVG/main" r:embed="rId57"/>
                        </a:ext>
                      </a:extLst>
                    </a:blip>
                    <a:stretch>
                      <a:fillRect/>
                    </a:stretch>
                  </pic:blipFill>
                  <pic:spPr>
                    <a:xfrm>
                      <a:off x="0" y="0"/>
                      <a:ext cx="5759450" cy="3239770"/>
                    </a:xfrm>
                    <a:prstGeom prst="rect">
                      <a:avLst/>
                    </a:prstGeom>
                  </pic:spPr>
                </pic:pic>
              </a:graphicData>
            </a:graphic>
          </wp:inline>
        </w:drawing>
      </w:r>
    </w:p>
    <w:p w14:paraId="01EA0D96" w14:textId="77777777" w:rsidR="00206B4F" w:rsidRDefault="00206B4F">
      <w:pPr>
        <w:spacing w:before="0" w:after="0" w:line="240" w:lineRule="auto"/>
        <w:rPr>
          <w:rFonts w:cs="Arial"/>
          <w:b/>
          <w:bCs/>
          <w:iCs/>
          <w:sz w:val="36"/>
          <w:szCs w:val="28"/>
        </w:rPr>
      </w:pPr>
      <w:bookmarkStart w:id="69" w:name="_Toc138082392"/>
      <w:bookmarkStart w:id="70" w:name="_Toc1081163803"/>
      <w:bookmarkStart w:id="71" w:name="_Toc141865206"/>
      <w:bookmarkStart w:id="72" w:name="_Toc141865289"/>
      <w:r>
        <w:br w:type="page"/>
      </w:r>
    </w:p>
    <w:p w14:paraId="5405F8AD" w14:textId="08034E93" w:rsidR="00C9700C" w:rsidRPr="00C9700C" w:rsidRDefault="00C9700C" w:rsidP="00087F71">
      <w:pPr>
        <w:pStyle w:val="Heading2"/>
      </w:pPr>
      <w:bookmarkStart w:id="73" w:name="_Toc142053107"/>
      <w:r w:rsidRPr="00087F71">
        <w:lastRenderedPageBreak/>
        <w:t>Additional</w:t>
      </w:r>
      <w:r w:rsidRPr="00C9700C">
        <w:t xml:space="preserve"> resources</w:t>
      </w:r>
      <w:bookmarkEnd w:id="69"/>
      <w:bookmarkEnd w:id="70"/>
      <w:bookmarkEnd w:id="71"/>
      <w:bookmarkEnd w:id="72"/>
      <w:bookmarkEnd w:id="73"/>
    </w:p>
    <w:p w14:paraId="1A881F2B" w14:textId="431F9047" w:rsidR="00156189" w:rsidRDefault="00156189" w:rsidP="00156189">
      <w:pPr>
        <w:pStyle w:val="Normaltext"/>
        <w:rPr>
          <w:color w:val="1E1545" w:themeColor="text2"/>
          <w:highlight w:val="yellow"/>
        </w:rPr>
      </w:pPr>
      <w:r w:rsidRPr="00B06BB4">
        <w:t>You</w:t>
      </w:r>
      <w:r>
        <w:rPr>
          <w:color w:val="1E1545" w:themeColor="text2"/>
        </w:rPr>
        <w:t xml:space="preserve"> can access additional </w:t>
      </w:r>
      <w:r w:rsidR="0039488E">
        <w:rPr>
          <w:color w:val="1E1545" w:themeColor="text2"/>
        </w:rPr>
        <w:t xml:space="preserve">resources </w:t>
      </w:r>
      <w:r>
        <w:rPr>
          <w:color w:val="1E1545" w:themeColor="text2"/>
        </w:rPr>
        <w:t xml:space="preserve">by </w:t>
      </w:r>
      <w:hyperlink r:id="rId58" w:history="1">
        <w:r w:rsidRPr="00A90CA3">
          <w:rPr>
            <w:rStyle w:val="Hyperlink"/>
            <w:color w:val="0070C0"/>
          </w:rPr>
          <w:t>clicking here</w:t>
        </w:r>
      </w:hyperlink>
      <w:r w:rsidRPr="00C82FEF">
        <w:rPr>
          <w:color w:val="auto"/>
        </w:rPr>
        <w:t>, including:</w:t>
      </w:r>
    </w:p>
    <w:p w14:paraId="0421D70C" w14:textId="03769D4C" w:rsidR="00C9700C" w:rsidRDefault="00156189" w:rsidP="00156189">
      <w:pPr>
        <w:pStyle w:val="ListNumber2"/>
        <w:numPr>
          <w:ilvl w:val="0"/>
          <w:numId w:val="70"/>
        </w:numPr>
        <w:tabs>
          <w:tab w:val="clear" w:pos="680"/>
          <w:tab w:val="left" w:pos="709"/>
        </w:tabs>
      </w:pPr>
      <w:r>
        <w:t>Fact Sheet</w:t>
      </w:r>
      <w:r w:rsidRPr="00C82FEF">
        <w:t xml:space="preserve"> </w:t>
      </w:r>
      <w:r w:rsidRPr="008F0B57">
        <w:t xml:space="preserve">– </w:t>
      </w:r>
      <w:r w:rsidR="00E114D9" w:rsidRPr="008F0B57">
        <w:t>New Aged Care Act: Statement of Rights</w:t>
      </w:r>
      <w:r>
        <w:t>, and</w:t>
      </w:r>
    </w:p>
    <w:p w14:paraId="01E26D2B" w14:textId="0D3B1C3B" w:rsidR="00375379" w:rsidRDefault="00156189" w:rsidP="00156189">
      <w:pPr>
        <w:pStyle w:val="ListNumber2"/>
        <w:numPr>
          <w:ilvl w:val="0"/>
          <w:numId w:val="70"/>
        </w:numPr>
        <w:tabs>
          <w:tab w:val="clear" w:pos="680"/>
          <w:tab w:val="left" w:pos="709"/>
        </w:tabs>
      </w:pPr>
      <w:r>
        <w:t>Frequently Asked Questions.</w:t>
      </w:r>
    </w:p>
    <w:p w14:paraId="3B162437" w14:textId="77777777" w:rsidR="00C9700C" w:rsidRPr="00333BFD" w:rsidRDefault="00C9700C" w:rsidP="00C9700C">
      <w:pPr>
        <w:pStyle w:val="PolicyStatement"/>
        <w:ind w:left="0"/>
      </w:pPr>
      <w:r>
        <w:rPr>
          <w:b/>
          <w:bCs/>
        </w:rPr>
        <w:t xml:space="preserve">Consultation questions </w:t>
      </w:r>
    </w:p>
    <w:p w14:paraId="5B78205B" w14:textId="71D3A43E" w:rsidR="00C9700C" w:rsidRPr="00292D92" w:rsidRDefault="00581FF5" w:rsidP="00C9700C">
      <w:pPr>
        <w:pStyle w:val="PolicyStatement"/>
        <w:ind w:left="0"/>
      </w:pPr>
      <w:r>
        <w:t xml:space="preserve">We seek your feedback regarding the </w:t>
      </w:r>
      <w:r w:rsidR="151B1E47">
        <w:t>S</w:t>
      </w:r>
      <w:r w:rsidR="77C500C8">
        <w:t>tatement</w:t>
      </w:r>
      <w:r w:rsidR="00C9700C">
        <w:t xml:space="preserve"> of </w:t>
      </w:r>
      <w:r w:rsidR="32C891A7">
        <w:t>R</w:t>
      </w:r>
      <w:r w:rsidR="77C500C8">
        <w:t>ights</w:t>
      </w:r>
      <w:r w:rsidR="00C9700C">
        <w:t xml:space="preserve"> </w:t>
      </w:r>
      <w:r w:rsidR="00C9700C" w:rsidRPr="00333BFD">
        <w:t>and enforcement pathways</w:t>
      </w:r>
      <w:r w:rsidR="00C9700C">
        <w:t xml:space="preserve"> with consideration to the following questions</w:t>
      </w:r>
      <w:r w:rsidR="00C9700C" w:rsidRPr="00292D92">
        <w:t>:</w:t>
      </w:r>
    </w:p>
    <w:p w14:paraId="2A7E1CC0" w14:textId="1CD15D36" w:rsidR="00C9700C" w:rsidRPr="00333BFD" w:rsidRDefault="10C20CB9" w:rsidP="00EB761E">
      <w:pPr>
        <w:pStyle w:val="PolicyStatement"/>
        <w:numPr>
          <w:ilvl w:val="0"/>
          <w:numId w:val="13"/>
        </w:numPr>
      </w:pPr>
      <w:r w:rsidRPr="00333BFD">
        <w:t>Do you support a Statement of Rights being included in the new Act?</w:t>
      </w:r>
    </w:p>
    <w:p w14:paraId="4321B57C" w14:textId="7055D01E" w:rsidR="00C9700C" w:rsidRDefault="3767FBE3" w:rsidP="00EB761E">
      <w:pPr>
        <w:pStyle w:val="PolicyStatement"/>
        <w:numPr>
          <w:ilvl w:val="0"/>
          <w:numId w:val="13"/>
        </w:numPr>
      </w:pPr>
      <w:r w:rsidRPr="00333BFD">
        <w:t>Are there any rights that you think we have missed that should be included?</w:t>
      </w:r>
    </w:p>
    <w:p w14:paraId="107D172D" w14:textId="00C16A03" w:rsidR="006A3BCB" w:rsidRPr="00333BFD" w:rsidRDefault="006A3BCB" w:rsidP="006A3BCB">
      <w:pPr>
        <w:pStyle w:val="PolicyStatement"/>
        <w:numPr>
          <w:ilvl w:val="0"/>
          <w:numId w:val="13"/>
        </w:numPr>
      </w:pPr>
      <w:r w:rsidRPr="00333BFD">
        <w:t xml:space="preserve">Are there any rights that you think </w:t>
      </w:r>
      <w:r>
        <w:t>should be worded differently?</w:t>
      </w:r>
    </w:p>
    <w:p w14:paraId="19BFD5ED" w14:textId="19A88CAA" w:rsidR="5B140BD3" w:rsidRPr="00333BFD" w:rsidRDefault="009A24BB" w:rsidP="6B53957F">
      <w:pPr>
        <w:pStyle w:val="PolicyStatement"/>
        <w:numPr>
          <w:ilvl w:val="0"/>
          <w:numId w:val="13"/>
        </w:numPr>
        <w:rPr>
          <w:color w:val="1E1545" w:themeColor="text2"/>
        </w:rPr>
      </w:pPr>
      <w:r w:rsidRPr="00333BFD">
        <w:rPr>
          <w:color w:val="1E1545" w:themeColor="text2"/>
        </w:rPr>
        <w:t xml:space="preserve">We consider it critical that person-centred complaints pathways are available for older </w:t>
      </w:r>
      <w:r w:rsidR="00114F3B">
        <w:rPr>
          <w:color w:val="1E1545" w:themeColor="text2"/>
        </w:rPr>
        <w:t>p</w:t>
      </w:r>
      <w:r w:rsidR="00AA5757">
        <w:rPr>
          <w:color w:val="1E1545" w:themeColor="text2"/>
        </w:rPr>
        <w:t>eople</w:t>
      </w:r>
      <w:r w:rsidRPr="00333BFD">
        <w:rPr>
          <w:color w:val="1E1545" w:themeColor="text2"/>
        </w:rPr>
        <w:t xml:space="preserve"> to seek early resolution of concerns about their rights</w:t>
      </w:r>
      <w:r w:rsidR="00C57F19" w:rsidRPr="00333BFD">
        <w:rPr>
          <w:color w:val="1E1545" w:themeColor="text2"/>
        </w:rPr>
        <w:t>. This is</w:t>
      </w:r>
      <w:r w:rsidR="00502CB3">
        <w:rPr>
          <w:color w:val="1E1545" w:themeColor="text2"/>
        </w:rPr>
        <w:t> </w:t>
      </w:r>
      <w:r w:rsidR="00C57F19" w:rsidRPr="00333BFD">
        <w:rPr>
          <w:color w:val="1E1545" w:themeColor="text2"/>
        </w:rPr>
        <w:t xml:space="preserve">because the ideal scenario is where </w:t>
      </w:r>
      <w:r w:rsidR="00FA2B42">
        <w:rPr>
          <w:color w:val="1E1545" w:themeColor="text2"/>
        </w:rPr>
        <w:t>the registered provider or</w:t>
      </w:r>
      <w:r w:rsidR="00DF2581">
        <w:rPr>
          <w:color w:val="1E1545" w:themeColor="text2"/>
        </w:rPr>
        <w:t> </w:t>
      </w:r>
      <w:r w:rsidR="00FA2B42">
        <w:rPr>
          <w:color w:val="1E1545" w:themeColor="text2"/>
        </w:rPr>
        <w:t>if</w:t>
      </w:r>
      <w:r w:rsidR="00DF2581">
        <w:rPr>
          <w:color w:val="1E1545" w:themeColor="text2"/>
        </w:rPr>
        <w:t> </w:t>
      </w:r>
      <w:r w:rsidR="00FA2B42">
        <w:rPr>
          <w:color w:val="1E1545" w:themeColor="text2"/>
        </w:rPr>
        <w:t xml:space="preserve">necessary, </w:t>
      </w:r>
      <w:r w:rsidR="00C57F19" w:rsidRPr="00333BFD">
        <w:rPr>
          <w:color w:val="1E1545" w:themeColor="text2"/>
        </w:rPr>
        <w:t xml:space="preserve">the </w:t>
      </w:r>
      <w:r w:rsidR="00B13D24">
        <w:rPr>
          <w:color w:val="1E1545" w:themeColor="text2"/>
        </w:rPr>
        <w:t>Commission</w:t>
      </w:r>
      <w:r w:rsidR="00B13D24" w:rsidRPr="00333BFD">
        <w:rPr>
          <w:color w:val="1E1545" w:themeColor="text2"/>
        </w:rPr>
        <w:t xml:space="preserve"> </w:t>
      </w:r>
      <w:r w:rsidR="00C57F19" w:rsidRPr="00333BFD">
        <w:rPr>
          <w:color w:val="1E1545" w:themeColor="text2"/>
        </w:rPr>
        <w:t>can address risks early, instead of using enforcement mechanisms after harm has already occurred. Do you think we have the balance right?</w:t>
      </w:r>
    </w:p>
    <w:p w14:paraId="56B7EDB0" w14:textId="77777777" w:rsidR="00FB7114" w:rsidRDefault="00FB7114" w:rsidP="00FB7114">
      <w:pPr>
        <w:pStyle w:val="PolicyStatement"/>
        <w:keepNext/>
        <w:ind w:left="0"/>
      </w:pPr>
      <w:r>
        <w:t>To provide your feedback you can:</w:t>
      </w:r>
    </w:p>
    <w:p w14:paraId="69265266" w14:textId="7D2F9D3F" w:rsidR="00FB7114" w:rsidRDefault="00087F71" w:rsidP="00FB7114">
      <w:pPr>
        <w:pStyle w:val="PolicyStatement"/>
        <w:numPr>
          <w:ilvl w:val="0"/>
          <w:numId w:val="14"/>
        </w:numPr>
      </w:pPr>
      <w:r>
        <w:t xml:space="preserve">Complete the </w:t>
      </w:r>
      <w:hyperlink r:id="rId59" w:history="1">
        <w:r w:rsidRPr="00087F71">
          <w:rPr>
            <w:rStyle w:val="Hyperlink"/>
            <w:color w:val="0070C0"/>
          </w:rPr>
          <w:t>survey</w:t>
        </w:r>
      </w:hyperlink>
      <w:r>
        <w:t xml:space="preserve"> where you can tell us what is most important to you</w:t>
      </w:r>
      <w:r w:rsidR="00FB7114">
        <w:t>,</w:t>
      </w:r>
    </w:p>
    <w:p w14:paraId="5D16A88A" w14:textId="77777777" w:rsidR="00384CE1" w:rsidRDefault="00FB7114" w:rsidP="00FB7114">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6043C7E7" w14:textId="192936C0" w:rsidR="00A777C6" w:rsidRDefault="00384CE1" w:rsidP="00FB7114">
      <w:pPr>
        <w:pStyle w:val="PolicyStatement"/>
        <w:numPr>
          <w:ilvl w:val="0"/>
          <w:numId w:val="14"/>
        </w:numPr>
        <w:sectPr w:rsidR="00A777C6" w:rsidSect="00AA5757">
          <w:headerReference w:type="even" r:id="rId60"/>
          <w:headerReference w:type="default" r:id="rId61"/>
          <w:footerReference w:type="default" r:id="rId62"/>
          <w:headerReference w:type="first" r:id="rId63"/>
          <w:pgSz w:w="11906" w:h="16838"/>
          <w:pgMar w:top="1418" w:right="1418" w:bottom="1135" w:left="1418" w:header="709" w:footer="709" w:gutter="0"/>
          <w:cols w:space="708"/>
          <w:docGrid w:linePitch="360"/>
        </w:sectPr>
      </w:pPr>
      <w:r>
        <w:t>U</w:t>
      </w:r>
      <w:r w:rsidR="00FB7114">
        <w:t xml:space="preserve">pload a submission or ask a question via the </w:t>
      </w:r>
      <w:r w:rsidR="003505CF">
        <w:t>s</w:t>
      </w:r>
      <w:r w:rsidR="00FB7114">
        <w:t>urvey form.</w:t>
      </w:r>
    </w:p>
    <w:p w14:paraId="28273326" w14:textId="0555BE4D" w:rsidR="216AABD7" w:rsidRPr="00453A1E" w:rsidRDefault="02BFADD6" w:rsidP="00453A1E">
      <w:pPr>
        <w:pStyle w:val="Heading1"/>
        <w:spacing w:before="0"/>
      </w:pPr>
      <w:bookmarkStart w:id="74" w:name="_Toc142053108"/>
      <w:bookmarkStart w:id="75" w:name="_Toc141865207"/>
      <w:bookmarkStart w:id="76" w:name="_Toc141865290"/>
      <w:r w:rsidRPr="00453A1E">
        <w:lastRenderedPageBreak/>
        <w:t>Statement of principles</w:t>
      </w:r>
      <w:bookmarkEnd w:id="74"/>
      <w:r w:rsidRPr="00453A1E">
        <w:t xml:space="preserve"> </w:t>
      </w:r>
      <w:bookmarkEnd w:id="75"/>
      <w:bookmarkEnd w:id="76"/>
    </w:p>
    <w:p w14:paraId="59EEFE93" w14:textId="1D2AE5F8" w:rsidR="1E58F06F" w:rsidRPr="00A339F4" w:rsidRDefault="1E58F06F" w:rsidP="00A339F4">
      <w:pPr>
        <w:pStyle w:val="Normaltext"/>
      </w:pPr>
      <w:r w:rsidRPr="00A339F4">
        <w:t xml:space="preserve">The Royal Commission recommended that the new Act should include a Statement of Principles </w:t>
      </w:r>
      <w:r w:rsidR="003F0D0F" w:rsidRPr="005073EB">
        <w:t>(</w:t>
      </w:r>
      <w:hyperlink r:id="rId64" w:history="1">
        <w:r w:rsidR="003F0D0F" w:rsidRPr="005073EB">
          <w:rPr>
            <w:rStyle w:val="Hyperlink"/>
            <w:color w:val="0070C0"/>
          </w:rPr>
          <w:t>Recommendation 3</w:t>
        </w:r>
      </w:hyperlink>
      <w:r w:rsidR="003F0D0F" w:rsidRPr="005073EB">
        <w:t>)</w:t>
      </w:r>
      <w:r w:rsidRPr="00A339F4">
        <w:t>.</w:t>
      </w:r>
    </w:p>
    <w:p w14:paraId="0BD01DCE" w14:textId="50017AC6" w:rsidR="1E58F06F" w:rsidRPr="00A339F4" w:rsidRDefault="00D567AF" w:rsidP="00A339F4">
      <w:pPr>
        <w:pStyle w:val="Normaltext"/>
      </w:pPr>
      <w:r>
        <w:t>We consider i</w:t>
      </w:r>
      <w:r w:rsidR="1E58F06F" w:rsidRPr="00A339F4">
        <w:t>ncorporating a Statement of Principles in the new Act will</w:t>
      </w:r>
      <w:r w:rsidR="2C3C253D" w:rsidRPr="00A339F4">
        <w:t xml:space="preserve"> help guide decision making to ensure the new Act is administered in a manner</w:t>
      </w:r>
      <w:r w:rsidR="3CE1C6EB" w:rsidRPr="00A339F4">
        <w:t xml:space="preserve"> consistent</w:t>
      </w:r>
      <w:r w:rsidR="2C3C253D" w:rsidRPr="00A339F4">
        <w:t xml:space="preserve"> with its</w:t>
      </w:r>
      <w:r w:rsidR="00A339F4">
        <w:t> </w:t>
      </w:r>
      <w:r w:rsidR="2C3C253D" w:rsidRPr="00A339F4">
        <w:t>purpose.</w:t>
      </w:r>
    </w:p>
    <w:p w14:paraId="228B0733" w14:textId="07339471" w:rsidR="1E58F06F" w:rsidRDefault="124BB0F1" w:rsidP="001C4EAC">
      <w:pPr>
        <w:pStyle w:val="Heading2"/>
      </w:pPr>
      <w:bookmarkStart w:id="77" w:name="_Toc141865208"/>
      <w:bookmarkStart w:id="78" w:name="_Toc141865291"/>
      <w:bookmarkStart w:id="79" w:name="_Toc142053109"/>
      <w:r>
        <w:t xml:space="preserve">The role of the </w:t>
      </w:r>
      <w:r w:rsidRPr="001C4EAC">
        <w:t>Statement</w:t>
      </w:r>
      <w:r>
        <w:t xml:space="preserve"> of Principles</w:t>
      </w:r>
      <w:bookmarkEnd w:id="77"/>
      <w:bookmarkEnd w:id="78"/>
      <w:bookmarkEnd w:id="79"/>
    </w:p>
    <w:p w14:paraId="2F0F4141" w14:textId="4F913A11" w:rsidR="0899BAB7" w:rsidRPr="00A339F4" w:rsidRDefault="0899BAB7" w:rsidP="00A339F4">
      <w:pPr>
        <w:pStyle w:val="Normaltext"/>
      </w:pPr>
      <w:r w:rsidRPr="00A339F4">
        <w:t>The Royal Commission recommended that the new Act include both a Statement of</w:t>
      </w:r>
      <w:r w:rsidR="00A339F4">
        <w:t> </w:t>
      </w:r>
      <w:r w:rsidRPr="00A339F4">
        <w:t xml:space="preserve">Rights and a Statement of Principles. This is different to the </w:t>
      </w:r>
      <w:r w:rsidRPr="009A52DC">
        <w:rPr>
          <w:i/>
          <w:iCs/>
        </w:rPr>
        <w:t>National Disability Insurance Scheme Act 2013</w:t>
      </w:r>
      <w:r w:rsidR="00CA358D" w:rsidRPr="00A339F4">
        <w:t xml:space="preserve"> (NDIS Act</w:t>
      </w:r>
      <w:r w:rsidR="00CA358D" w:rsidRPr="00823316">
        <w:t>)</w:t>
      </w:r>
      <w:r w:rsidRPr="00823316">
        <w:t xml:space="preserve"> which, only includes a</w:t>
      </w:r>
      <w:r w:rsidR="00A339F4" w:rsidRPr="00823316">
        <w:t> </w:t>
      </w:r>
      <w:r w:rsidR="003361FA" w:rsidRPr="00823316">
        <w:t>list of</w:t>
      </w:r>
      <w:r w:rsidR="009A52DC">
        <w:t> </w:t>
      </w:r>
      <w:r w:rsidR="003361FA" w:rsidRPr="00823316">
        <w:t>guiding principles</w:t>
      </w:r>
      <w:r w:rsidRPr="00823316">
        <w:t>.</w:t>
      </w:r>
    </w:p>
    <w:p w14:paraId="3CCA3BBA" w14:textId="4C6C844F" w:rsidR="00A339F4" w:rsidRPr="00A339F4" w:rsidRDefault="00A339F4" w:rsidP="00A339F4">
      <w:pPr>
        <w:pStyle w:val="PullOut"/>
        <w:rPr>
          <w:i/>
          <w:iCs/>
          <w:sz w:val="28"/>
          <w:szCs w:val="28"/>
          <w:lang w:val="en-US"/>
        </w:rPr>
      </w:pPr>
      <w:r>
        <w:rPr>
          <w:i/>
          <w:iCs/>
          <w:sz w:val="28"/>
          <w:szCs w:val="28"/>
          <w:lang w:val="en-US"/>
        </w:rPr>
        <w:t>“</w:t>
      </w:r>
      <w:r w:rsidRPr="00A339F4">
        <w:rPr>
          <w:i/>
          <w:iCs/>
          <w:sz w:val="28"/>
          <w:szCs w:val="28"/>
          <w:lang w:val="en-US"/>
        </w:rPr>
        <w:t>The new Act should articulate the purpose and guiding principles of the new aged care system</w:t>
      </w:r>
      <w:r>
        <w:rPr>
          <w:i/>
          <w:iCs/>
          <w:sz w:val="28"/>
          <w:szCs w:val="28"/>
          <w:lang w:val="en-US"/>
        </w:rPr>
        <w:t>”</w:t>
      </w:r>
    </w:p>
    <w:p w14:paraId="1FED81A1" w14:textId="140B6585" w:rsidR="14B5D676" w:rsidRPr="00A339F4" w:rsidRDefault="008B648C" w:rsidP="00A339F4">
      <w:pPr>
        <w:pStyle w:val="Normaltext"/>
      </w:pPr>
      <w:r w:rsidRPr="00A339F4">
        <w:t>While s</w:t>
      </w:r>
      <w:r w:rsidR="14B5D676" w:rsidRPr="00A339F4">
        <w:t>ome stakeholders have raised concerns about possible duplication between the two statements, we consider that both can</w:t>
      </w:r>
      <w:r w:rsidR="008B7537">
        <w:t xml:space="preserve"> </w:t>
      </w:r>
      <w:r w:rsidR="14B5D676" w:rsidRPr="00A339F4">
        <w:t>play an important role in delivering cultural change within the aged care sector and ensuring the new Act</w:t>
      </w:r>
      <w:r w:rsidR="008B7537">
        <w:t xml:space="preserve"> achieves its intended purpose</w:t>
      </w:r>
      <w:r w:rsidR="792EB12B" w:rsidRPr="00A339F4">
        <w:t>.</w:t>
      </w:r>
    </w:p>
    <w:p w14:paraId="54F38995" w14:textId="1F2EC1E3" w:rsidR="570E8984" w:rsidRPr="00A339F4" w:rsidRDefault="001F7692" w:rsidP="00A557A4">
      <w:pPr>
        <w:pStyle w:val="Normaltext"/>
      </w:pPr>
      <w:r w:rsidRPr="6DA2D436">
        <w:t>The Statement of Rights is expected to outline the specific rights of people</w:t>
      </w:r>
      <w:r w:rsidR="00246EE1">
        <w:t xml:space="preserve"> accessing, or </w:t>
      </w:r>
      <w:r w:rsidRPr="6DA2D436">
        <w:t>seeking</w:t>
      </w:r>
      <w:r w:rsidR="00246EE1">
        <w:t xml:space="preserve"> to access</w:t>
      </w:r>
      <w:r w:rsidRPr="6DA2D436">
        <w:t>, funded aged care services under the new aged care system.</w:t>
      </w:r>
      <w:r w:rsidR="00DA524A" w:rsidRPr="6DA2D436">
        <w:t xml:space="preserve"> </w:t>
      </w:r>
      <w:r w:rsidR="10C72153">
        <w:t>The</w:t>
      </w:r>
      <w:r w:rsidR="2CFBF1DB">
        <w:t>se</w:t>
      </w:r>
      <w:r w:rsidR="10C72153">
        <w:t xml:space="preserve"> rights</w:t>
      </w:r>
      <w:r w:rsidR="304EFE2C">
        <w:t xml:space="preserve">, together with </w:t>
      </w:r>
      <w:r w:rsidR="4E3471F7">
        <w:t xml:space="preserve">new </w:t>
      </w:r>
      <w:r w:rsidR="304EFE2C">
        <w:t>clear</w:t>
      </w:r>
      <w:r w:rsidR="0D728016">
        <w:t xml:space="preserve"> and consistent</w:t>
      </w:r>
      <w:r w:rsidR="304EFE2C">
        <w:t xml:space="preserve"> obligations outlined in</w:t>
      </w:r>
      <w:r w:rsidR="003F0D0F">
        <w:t> </w:t>
      </w:r>
      <w:r w:rsidR="304EFE2C">
        <w:t xml:space="preserve">the legislative framework, </w:t>
      </w:r>
      <w:r w:rsidR="10C72153">
        <w:t xml:space="preserve">will ensure </w:t>
      </w:r>
      <w:r w:rsidR="570E8984">
        <w:t>registered providers and other</w:t>
      </w:r>
      <w:r w:rsidR="202AF2DE">
        <w:t xml:space="preserve"> work</w:t>
      </w:r>
      <w:r w:rsidR="00FA758B">
        <w:t>ers</w:t>
      </w:r>
      <w:r w:rsidR="202AF2DE">
        <w:t xml:space="preserve"> within the aged care system </w:t>
      </w:r>
      <w:r w:rsidR="6AA77AFF">
        <w:t xml:space="preserve">have a common understanding of the </w:t>
      </w:r>
      <w:r w:rsidR="570E8984">
        <w:t>outcomes expected when such services are delivered.</w:t>
      </w:r>
    </w:p>
    <w:p w14:paraId="790B1E86" w14:textId="62A371A3" w:rsidR="002D63CD" w:rsidRDefault="00DA524A" w:rsidP="00A339F4">
      <w:pPr>
        <w:pStyle w:val="Normaltext"/>
      </w:pPr>
      <w:r>
        <w:t>On the other hand, t</w:t>
      </w:r>
      <w:r w:rsidR="00811F60">
        <w:t xml:space="preserve">he Statement of Principles </w:t>
      </w:r>
      <w:r w:rsidR="5F3C27E4">
        <w:t>wi</w:t>
      </w:r>
      <w:r w:rsidR="7D41E9A2">
        <w:t xml:space="preserve">ll guide the decisions, </w:t>
      </w:r>
      <w:proofErr w:type="gramStart"/>
      <w:r w:rsidR="7D41E9A2">
        <w:t>actions</w:t>
      </w:r>
      <w:proofErr w:type="gramEnd"/>
      <w:r w:rsidR="7D41E9A2">
        <w:t xml:space="preserve"> and behaviours of everyone operating in the aged care system</w:t>
      </w:r>
      <w:r w:rsidR="002F57DD">
        <w:t xml:space="preserve"> (including, for example, the Department and the Commission)</w:t>
      </w:r>
      <w:r w:rsidR="7D41E9A2">
        <w:t>.</w:t>
      </w:r>
      <w:r w:rsidR="487F6BB2">
        <w:t xml:space="preserve"> </w:t>
      </w:r>
    </w:p>
    <w:p w14:paraId="65E8D216" w14:textId="6ABC6541" w:rsidR="105102D4" w:rsidRDefault="487F6BB2" w:rsidP="00A339F4">
      <w:pPr>
        <w:pStyle w:val="Normaltext"/>
      </w:pPr>
      <w:r>
        <w:t>Consistent with the Objects</w:t>
      </w:r>
      <w:r w:rsidR="2FDBD15C">
        <w:t xml:space="preserve"> of the new Act</w:t>
      </w:r>
      <w:r>
        <w:t xml:space="preserve">, the Purpose Statement and operational provisions under the Act, </w:t>
      </w:r>
      <w:r w:rsidR="2C32A0F3">
        <w:t xml:space="preserve">the Statement of Principles </w:t>
      </w:r>
      <w:r>
        <w:t xml:space="preserve">will highlight the intended outcomes of the new legislative framework, including </w:t>
      </w:r>
      <w:r w:rsidR="16336F4E">
        <w:t>the new regulatory model</w:t>
      </w:r>
      <w:r>
        <w:t xml:space="preserve">. </w:t>
      </w:r>
      <w:r w:rsidR="182A12D2">
        <w:t>It will also provide an additional level of surety to the people accessing</w:t>
      </w:r>
      <w:r w:rsidR="002C6B83">
        <w:t>,</w:t>
      </w:r>
      <w:r w:rsidR="182A12D2">
        <w:t xml:space="preserve"> </w:t>
      </w:r>
      <w:r w:rsidR="71BC7986">
        <w:t>or seeking to</w:t>
      </w:r>
      <w:r w:rsidR="003F0D0F">
        <w:t> </w:t>
      </w:r>
      <w:r w:rsidR="71BC7986">
        <w:t>access</w:t>
      </w:r>
      <w:r w:rsidR="002C6B83">
        <w:t>,</w:t>
      </w:r>
      <w:r w:rsidR="71BC7986">
        <w:t xml:space="preserve"> funded </w:t>
      </w:r>
      <w:r w:rsidR="182A12D2">
        <w:t xml:space="preserve">aged care services that their interests, needs and personal circumstances </w:t>
      </w:r>
      <w:r w:rsidR="008B7537">
        <w:t xml:space="preserve">will be </w:t>
      </w:r>
      <w:r w:rsidR="182A12D2">
        <w:t>recognised and respected</w:t>
      </w:r>
      <w:r w:rsidR="006C2210">
        <w:t xml:space="preserve"> </w:t>
      </w:r>
      <w:r w:rsidR="5E8E8B7E">
        <w:t>when actions are taken under the new Act.</w:t>
      </w:r>
      <w:r w:rsidR="7DD65DF1">
        <w:t xml:space="preserve"> </w:t>
      </w:r>
    </w:p>
    <w:p w14:paraId="7FC89035" w14:textId="0E728236" w:rsidR="00D16579" w:rsidRPr="00A339F4" w:rsidRDefault="00C364DA" w:rsidP="00A339F4">
      <w:pPr>
        <w:pStyle w:val="Normaltext"/>
      </w:pPr>
      <w:r>
        <w:lastRenderedPageBreak/>
        <w:t xml:space="preserve">Some rights and principles will directly complement each other. </w:t>
      </w:r>
      <w:r w:rsidR="00D16579">
        <w:t>For example, an</w:t>
      </w:r>
      <w:r w:rsidR="003F0D0F">
        <w:t> </w:t>
      </w:r>
      <w:r w:rsidR="00D16579">
        <w:t>older person accessing aged care services wi</w:t>
      </w:r>
      <w:r>
        <w:t>l</w:t>
      </w:r>
      <w:r w:rsidR="00D16579">
        <w:t xml:space="preserve">l have a right to </w:t>
      </w:r>
      <w:r w:rsidRPr="00453A1E">
        <w:t xml:space="preserve">freedom from all forms of degrading or inhumane treatment, violence, exploitation, </w:t>
      </w:r>
      <w:proofErr w:type="gramStart"/>
      <w:r w:rsidRPr="00453A1E">
        <w:t>neglect</w:t>
      </w:r>
      <w:proofErr w:type="gramEnd"/>
      <w:r w:rsidRPr="00453A1E">
        <w:t xml:space="preserve"> and abus</w:t>
      </w:r>
      <w:r>
        <w:t xml:space="preserve">e. </w:t>
      </w:r>
      <w:r w:rsidR="008203CD">
        <w:t>It will then be a principle for registered providers and aged care workers to deliver person-centred aged care service</w:t>
      </w:r>
      <w:r w:rsidR="002F40AD">
        <w:t xml:space="preserve">s, </w:t>
      </w:r>
      <w:r w:rsidR="008203CD">
        <w:t xml:space="preserve">free from any form of discrimination, </w:t>
      </w:r>
      <w:proofErr w:type="gramStart"/>
      <w:r w:rsidR="008203CD">
        <w:t>abuse</w:t>
      </w:r>
      <w:proofErr w:type="gramEnd"/>
      <w:r w:rsidR="008203CD">
        <w:t xml:space="preserve"> and neglect.</w:t>
      </w:r>
    </w:p>
    <w:p w14:paraId="75DFB541" w14:textId="18565DEE" w:rsidR="1E58F06F" w:rsidRDefault="124BB0F1" w:rsidP="6B53957F">
      <w:pPr>
        <w:pStyle w:val="Heading2"/>
      </w:pPr>
      <w:bookmarkStart w:id="80" w:name="_Toc141865209"/>
      <w:bookmarkStart w:id="81" w:name="_Toc141865292"/>
      <w:bookmarkStart w:id="82" w:name="_Toc142053110"/>
      <w:r>
        <w:t xml:space="preserve">Which </w:t>
      </w:r>
      <w:r w:rsidR="3A3015C6">
        <w:t xml:space="preserve">principles </w:t>
      </w:r>
      <w:r>
        <w:t>should be included?</w:t>
      </w:r>
      <w:bookmarkEnd w:id="80"/>
      <w:bookmarkEnd w:id="81"/>
      <w:bookmarkEnd w:id="82"/>
    </w:p>
    <w:p w14:paraId="14B8C591" w14:textId="20FB49A5" w:rsidR="1E58F06F" w:rsidRPr="00453A1E" w:rsidRDefault="00DA524A" w:rsidP="00A339F4">
      <w:pPr>
        <w:pStyle w:val="Normaltext"/>
      </w:pPr>
      <w:r>
        <w:t>I</w:t>
      </w:r>
      <w:r w:rsidR="1E58F06F" w:rsidRPr="00453A1E">
        <w:t xml:space="preserve">t is </w:t>
      </w:r>
      <w:r>
        <w:t xml:space="preserve">proposed </w:t>
      </w:r>
      <w:r w:rsidR="1E58F06F" w:rsidRPr="00453A1E">
        <w:t xml:space="preserve">that </w:t>
      </w:r>
      <w:r w:rsidR="5185C0ED" w:rsidRPr="00453A1E">
        <w:t>the following principles be included in the Statement of Principles</w:t>
      </w:r>
      <w:r w:rsidR="00F4013E">
        <w:rPr>
          <w:rStyle w:val="FootnoteReference"/>
        </w:rPr>
        <w:footnoteReference w:id="4"/>
      </w:r>
      <w:r w:rsidR="1E58F06F" w:rsidRPr="00453A1E">
        <w:t>:</w:t>
      </w:r>
    </w:p>
    <w:p w14:paraId="72716526" w14:textId="0B44C0AC" w:rsidR="13281458" w:rsidRPr="00453A1E" w:rsidRDefault="13281458" w:rsidP="00EC3945">
      <w:pPr>
        <w:pStyle w:val="ListNumber2"/>
        <w:numPr>
          <w:ilvl w:val="0"/>
          <w:numId w:val="37"/>
        </w:numPr>
      </w:pPr>
      <w:r w:rsidRPr="00453A1E">
        <w:t xml:space="preserve">The safety, health, </w:t>
      </w:r>
      <w:proofErr w:type="gramStart"/>
      <w:r w:rsidRPr="00453A1E">
        <w:t>wellbeing</w:t>
      </w:r>
      <w:proofErr w:type="gramEnd"/>
      <w:r w:rsidRPr="00453A1E">
        <w:t xml:space="preserve"> and quality of life of older people should be</w:t>
      </w:r>
      <w:r w:rsidR="00A339F4">
        <w:t> </w:t>
      </w:r>
      <w:r w:rsidR="008B7537">
        <w:t>the</w:t>
      </w:r>
      <w:r w:rsidR="00A339F4">
        <w:t> </w:t>
      </w:r>
      <w:r w:rsidRPr="00453A1E">
        <w:t>primary consideration in the delivery of funded aged care services</w:t>
      </w:r>
      <w:r w:rsidR="008F25E1">
        <w:t>.</w:t>
      </w:r>
    </w:p>
    <w:p w14:paraId="4367241E" w14:textId="617E5872" w:rsidR="13281458" w:rsidRPr="00EC3945" w:rsidRDefault="13281458" w:rsidP="00EC3945">
      <w:pPr>
        <w:pStyle w:val="ListNumber2"/>
        <w:numPr>
          <w:ilvl w:val="0"/>
          <w:numId w:val="37"/>
        </w:numPr>
      </w:pPr>
      <w:r w:rsidRPr="00453A1E">
        <w:t>The delivery of funded aged care services by registered providers and aged care workers should comprise the provision of person-centred care that:</w:t>
      </w:r>
    </w:p>
    <w:p w14:paraId="034085D4" w14:textId="7F388833" w:rsidR="13281458" w:rsidRPr="00453A1E" w:rsidRDefault="13281458" w:rsidP="00A339F4">
      <w:pPr>
        <w:pStyle w:val="ListNumber2"/>
        <w:numPr>
          <w:ilvl w:val="1"/>
          <w:numId w:val="3"/>
        </w:numPr>
        <w:rPr>
          <w:color w:val="1E1545" w:themeColor="text2"/>
        </w:rPr>
      </w:pPr>
      <w:proofErr w:type="gramStart"/>
      <w:r w:rsidRPr="00453A1E">
        <w:t>takes into account</w:t>
      </w:r>
      <w:proofErr w:type="gramEnd"/>
      <w:r w:rsidRPr="00453A1E">
        <w:t xml:space="preserve"> </w:t>
      </w:r>
      <w:r w:rsidR="008B7537">
        <w:t xml:space="preserve">dignity of risk, and </w:t>
      </w:r>
      <w:r w:rsidRPr="00453A1E">
        <w:t xml:space="preserve">the </w:t>
      </w:r>
      <w:r w:rsidR="008B7537">
        <w:t xml:space="preserve">preferences, </w:t>
      </w:r>
      <w:r w:rsidRPr="00453A1E">
        <w:t>individual needs, goals</w:t>
      </w:r>
      <w:r w:rsidR="008B7537">
        <w:t xml:space="preserve"> and aspirations</w:t>
      </w:r>
      <w:r w:rsidRPr="00453A1E">
        <w:t xml:space="preserve"> of</w:t>
      </w:r>
      <w:r w:rsidR="00A339F4">
        <w:t> </w:t>
      </w:r>
      <w:r w:rsidRPr="00453A1E">
        <w:t>older people</w:t>
      </w:r>
    </w:p>
    <w:p w14:paraId="4B43BBD7" w14:textId="76C34F64" w:rsidR="13281458" w:rsidRPr="00453A1E" w:rsidRDefault="13281458" w:rsidP="00A339F4">
      <w:pPr>
        <w:pStyle w:val="ListNumber2"/>
        <w:numPr>
          <w:ilvl w:val="1"/>
          <w:numId w:val="3"/>
        </w:numPr>
        <w:rPr>
          <w:color w:val="1E1545" w:themeColor="text2"/>
        </w:rPr>
      </w:pPr>
      <w:r w:rsidRPr="00453A1E">
        <w:t xml:space="preserve">is free from any form of discrimination, </w:t>
      </w:r>
      <w:proofErr w:type="gramStart"/>
      <w:r w:rsidRPr="00453A1E">
        <w:t>abuse</w:t>
      </w:r>
      <w:proofErr w:type="gramEnd"/>
      <w:r w:rsidRPr="00453A1E">
        <w:t xml:space="preserve"> and neglect</w:t>
      </w:r>
    </w:p>
    <w:p w14:paraId="3978C722" w14:textId="521C2757" w:rsidR="13281458" w:rsidRPr="00453A1E" w:rsidRDefault="13281458" w:rsidP="00A339F4">
      <w:pPr>
        <w:pStyle w:val="ListNumber2"/>
        <w:numPr>
          <w:ilvl w:val="1"/>
          <w:numId w:val="3"/>
        </w:numPr>
        <w:rPr>
          <w:color w:val="1E1545" w:themeColor="text2"/>
        </w:rPr>
      </w:pPr>
      <w:r w:rsidRPr="00453A1E">
        <w:t xml:space="preserve">treats older people </w:t>
      </w:r>
      <w:r w:rsidR="00767504">
        <w:t xml:space="preserve">as unique individuals, and </w:t>
      </w:r>
      <w:r w:rsidRPr="00453A1E">
        <w:t xml:space="preserve">with kindness, </w:t>
      </w:r>
      <w:proofErr w:type="gramStart"/>
      <w:r w:rsidRPr="00453A1E">
        <w:t>dignity</w:t>
      </w:r>
      <w:proofErr w:type="gramEnd"/>
      <w:r w:rsidRPr="00453A1E">
        <w:t xml:space="preserve"> and respect, and </w:t>
      </w:r>
    </w:p>
    <w:p w14:paraId="50BA9CE5" w14:textId="662E9A91" w:rsidR="13281458" w:rsidRPr="00453A1E" w:rsidRDefault="13281458" w:rsidP="00A339F4">
      <w:pPr>
        <w:pStyle w:val="ListNumber2"/>
        <w:numPr>
          <w:ilvl w:val="1"/>
          <w:numId w:val="3"/>
        </w:numPr>
        <w:rPr>
          <w:color w:val="1E1545" w:themeColor="text2"/>
        </w:rPr>
      </w:pPr>
      <w:r w:rsidRPr="00453A1E">
        <w:t>in the case of First nations people, supports their personal connection to community and Country.</w:t>
      </w:r>
    </w:p>
    <w:p w14:paraId="29FA615A" w14:textId="16FC9404" w:rsidR="13281458" w:rsidRPr="00EC3945" w:rsidRDefault="008B7537" w:rsidP="00EC3945">
      <w:pPr>
        <w:pStyle w:val="ListNumber2"/>
        <w:numPr>
          <w:ilvl w:val="0"/>
          <w:numId w:val="37"/>
        </w:numPr>
      </w:pPr>
      <w:r>
        <w:t>T</w:t>
      </w:r>
      <w:r w:rsidR="13281458" w:rsidRPr="00453A1E">
        <w:t>he aged care system should put older people first</w:t>
      </w:r>
      <w:r w:rsidR="00767504">
        <w:t xml:space="preserve">, </w:t>
      </w:r>
      <w:r w:rsidR="13281458" w:rsidRPr="00453A1E">
        <w:t>and support older people who access funded aged care services:</w:t>
      </w:r>
    </w:p>
    <w:p w14:paraId="350C71B5" w14:textId="7F713673" w:rsidR="13281458" w:rsidRPr="00453A1E" w:rsidRDefault="13281458" w:rsidP="00A339F4">
      <w:pPr>
        <w:pStyle w:val="ListNumber2"/>
        <w:numPr>
          <w:ilvl w:val="1"/>
          <w:numId w:val="3"/>
        </w:numPr>
      </w:pPr>
      <w:r w:rsidRPr="00453A1E">
        <w:t>being able to reside at home</w:t>
      </w:r>
      <w:r w:rsidR="00767504">
        <w:t xml:space="preserve"> if that is their choice</w:t>
      </w:r>
      <w:r w:rsidRPr="00453A1E">
        <w:t>, or, where that is</w:t>
      </w:r>
      <w:r w:rsidR="00583FC7">
        <w:t> </w:t>
      </w:r>
      <w:r w:rsidRPr="00453A1E">
        <w:t>not possible, in</w:t>
      </w:r>
      <w:r w:rsidR="00A339F4">
        <w:t> </w:t>
      </w:r>
      <w:r w:rsidRPr="00453A1E">
        <w:t>a</w:t>
      </w:r>
      <w:r w:rsidR="00A339F4">
        <w:t> </w:t>
      </w:r>
      <w:r w:rsidRPr="00453A1E">
        <w:t>setting appropriate to their circumstances, that is</w:t>
      </w:r>
      <w:r w:rsidR="00583FC7">
        <w:t> </w:t>
      </w:r>
      <w:r w:rsidRPr="00453A1E">
        <w:t>recognised as their home</w:t>
      </w:r>
    </w:p>
    <w:p w14:paraId="72FC479A" w14:textId="3542C48D" w:rsidR="13281458" w:rsidRPr="00453A1E" w:rsidRDefault="13281458" w:rsidP="00A339F4">
      <w:pPr>
        <w:pStyle w:val="ListNumber2"/>
        <w:numPr>
          <w:ilvl w:val="1"/>
          <w:numId w:val="3"/>
        </w:numPr>
      </w:pPr>
      <w:r w:rsidRPr="00453A1E">
        <w:t xml:space="preserve">being able to exercise individual responsibility </w:t>
      </w:r>
      <w:r w:rsidR="00767504">
        <w:t xml:space="preserve">and make </w:t>
      </w:r>
      <w:r w:rsidRPr="00453A1E">
        <w:t>decisions that enable them to lead active and fulfilling lives, including by</w:t>
      </w:r>
      <w:r w:rsidR="00583FC7">
        <w:t> </w:t>
      </w:r>
      <w:r w:rsidRPr="00453A1E">
        <w:t>engaging in the community and maintaining relationships with people where they choose to do so, and</w:t>
      </w:r>
    </w:p>
    <w:p w14:paraId="5F65AB31" w14:textId="3FB96716" w:rsidR="13281458" w:rsidRPr="00453A1E" w:rsidRDefault="13281458" w:rsidP="00A339F4">
      <w:pPr>
        <w:pStyle w:val="ListNumber2"/>
        <w:numPr>
          <w:ilvl w:val="1"/>
          <w:numId w:val="3"/>
        </w:numPr>
      </w:pPr>
      <w:r w:rsidRPr="00453A1E">
        <w:t xml:space="preserve">being active and informed partners in decision-making </w:t>
      </w:r>
      <w:r w:rsidR="00767504">
        <w:t xml:space="preserve">as they wish </w:t>
      </w:r>
      <w:r w:rsidRPr="00453A1E">
        <w:t>about the funded aged care services delivered to them</w:t>
      </w:r>
    </w:p>
    <w:p w14:paraId="2F7F8A5F" w14:textId="62601966" w:rsidR="13281458" w:rsidRPr="00453A1E" w:rsidRDefault="13281458" w:rsidP="00A339F4">
      <w:pPr>
        <w:pStyle w:val="ListNumber2"/>
        <w:numPr>
          <w:ilvl w:val="1"/>
          <w:numId w:val="3"/>
        </w:numPr>
      </w:pPr>
      <w:r w:rsidRPr="00453A1E">
        <w:t>maintaining or improving their physical and cognitive capabilities</w:t>
      </w:r>
      <w:r w:rsidR="0027441D">
        <w:t xml:space="preserve"> for as long as possible</w:t>
      </w:r>
      <w:r w:rsidRPr="00453A1E">
        <w:t xml:space="preserve">, </w:t>
      </w:r>
      <w:r w:rsidR="0039527B">
        <w:t xml:space="preserve">with a focus on enablement, </w:t>
      </w:r>
      <w:r w:rsidRPr="00453A1E">
        <w:t>except where palliative care outcomes are discussed and agreed to</w:t>
      </w:r>
      <w:r w:rsidR="00A339F4">
        <w:t> </w:t>
      </w:r>
      <w:r w:rsidRPr="00453A1E">
        <w:t>by an older person or an appropriate representative, and</w:t>
      </w:r>
    </w:p>
    <w:p w14:paraId="1A5A6FA1" w14:textId="5D7B28EB" w:rsidR="13281458" w:rsidRPr="00453A1E" w:rsidRDefault="13281458" w:rsidP="00A339F4">
      <w:pPr>
        <w:pStyle w:val="ListNumber2"/>
        <w:numPr>
          <w:ilvl w:val="1"/>
          <w:numId w:val="3"/>
        </w:numPr>
      </w:pPr>
      <w:r w:rsidRPr="00453A1E">
        <w:lastRenderedPageBreak/>
        <w:t>being aware of their rights when accessing funded aged care services.</w:t>
      </w:r>
    </w:p>
    <w:p w14:paraId="61BDD6A6" w14:textId="4AD90DC7" w:rsidR="13281458" w:rsidRPr="001952EF" w:rsidRDefault="13281458" w:rsidP="001952EF">
      <w:pPr>
        <w:pStyle w:val="ListNumber2"/>
        <w:keepLines/>
        <w:numPr>
          <w:ilvl w:val="0"/>
          <w:numId w:val="37"/>
        </w:numPr>
        <w:ind w:left="641" w:right="-286" w:hanging="357"/>
      </w:pPr>
      <w:r w:rsidRPr="00453A1E">
        <w:t>Where funded aged care services are required, the aged care system should offer accessible, culturally appropriate services for all older people, regardless of their location, including people of diverse backgrounds, people with alternative service needs and vulnerable people. This could include, but is not limited to:</w:t>
      </w:r>
    </w:p>
    <w:p w14:paraId="68190572" w14:textId="0B12A451" w:rsidR="13281458" w:rsidRPr="00453A1E" w:rsidRDefault="13281458" w:rsidP="00FB7114">
      <w:pPr>
        <w:pStyle w:val="ListNumber2"/>
        <w:keepNext/>
        <w:numPr>
          <w:ilvl w:val="1"/>
          <w:numId w:val="3"/>
        </w:numPr>
        <w:ind w:left="1723" w:hanging="357"/>
      </w:pPr>
      <w:r w:rsidRPr="00453A1E">
        <w:t>First Nations people</w:t>
      </w:r>
    </w:p>
    <w:p w14:paraId="7F8AF83C" w14:textId="17C1B7CE" w:rsidR="13281458" w:rsidRPr="00453A1E" w:rsidRDefault="13281458" w:rsidP="00FB7114">
      <w:pPr>
        <w:pStyle w:val="ListNumber2"/>
        <w:keepNext/>
        <w:numPr>
          <w:ilvl w:val="1"/>
          <w:numId w:val="3"/>
        </w:numPr>
        <w:ind w:left="1723" w:hanging="357"/>
      </w:pPr>
      <w:r w:rsidRPr="00453A1E">
        <w:t>peoples from cultural and linguistically diverse backgrounds</w:t>
      </w:r>
    </w:p>
    <w:p w14:paraId="5E42E764" w14:textId="1CCDF98D" w:rsidR="13281458" w:rsidRPr="00453A1E" w:rsidRDefault="13281458" w:rsidP="00FB7114">
      <w:pPr>
        <w:pStyle w:val="ListNumber2"/>
        <w:keepNext/>
        <w:numPr>
          <w:ilvl w:val="1"/>
          <w:numId w:val="3"/>
        </w:numPr>
        <w:ind w:left="1723" w:hanging="357"/>
      </w:pPr>
      <w:r w:rsidRPr="00453A1E">
        <w:t>people who live in rural or remote areas</w:t>
      </w:r>
    </w:p>
    <w:p w14:paraId="522A3835" w14:textId="2E8742D2" w:rsidR="13281458" w:rsidRPr="00453A1E" w:rsidRDefault="13281458" w:rsidP="00760153">
      <w:pPr>
        <w:pStyle w:val="ListNumber2"/>
        <w:keepNext/>
        <w:numPr>
          <w:ilvl w:val="1"/>
          <w:numId w:val="3"/>
        </w:numPr>
        <w:ind w:left="1723" w:hanging="357"/>
      </w:pPr>
      <w:r w:rsidRPr="00453A1E">
        <w:t>people who are financially or socially disadvantaged</w:t>
      </w:r>
    </w:p>
    <w:p w14:paraId="236AE4A0" w14:textId="5E77C342" w:rsidR="13281458" w:rsidRDefault="13281458" w:rsidP="00C0021D">
      <w:pPr>
        <w:pStyle w:val="ListNumber2"/>
        <w:keepNext/>
        <w:numPr>
          <w:ilvl w:val="1"/>
          <w:numId w:val="3"/>
        </w:numPr>
        <w:ind w:left="1723" w:hanging="357"/>
      </w:pPr>
      <w:r w:rsidRPr="00453A1E">
        <w:t>veterans</w:t>
      </w:r>
    </w:p>
    <w:p w14:paraId="338AAE38" w14:textId="29A59DC8" w:rsidR="00DA524A" w:rsidRDefault="00DA524A" w:rsidP="00760153">
      <w:pPr>
        <w:pStyle w:val="ListNumber2"/>
        <w:keepNext/>
        <w:numPr>
          <w:ilvl w:val="1"/>
          <w:numId w:val="3"/>
        </w:numPr>
        <w:ind w:left="1723" w:hanging="357"/>
      </w:pPr>
      <w:r>
        <w:t>care leavers</w:t>
      </w:r>
    </w:p>
    <w:p w14:paraId="297DA8ED" w14:textId="7BDB1166" w:rsidR="00A069C5" w:rsidRPr="00453A1E" w:rsidRDefault="00A069C5" w:rsidP="00760153">
      <w:pPr>
        <w:pStyle w:val="ListNumber2"/>
        <w:keepNext/>
        <w:numPr>
          <w:ilvl w:val="1"/>
          <w:numId w:val="3"/>
        </w:numPr>
        <w:ind w:left="1723" w:hanging="357"/>
      </w:pPr>
      <w:r>
        <w:rPr>
          <w:color w:val="000000"/>
        </w:rPr>
        <w:t>parents separated from their children by forced adoption or removal</w:t>
      </w:r>
    </w:p>
    <w:p w14:paraId="75519AE8" w14:textId="660263AC" w:rsidR="13281458" w:rsidRPr="00453A1E" w:rsidRDefault="13281458" w:rsidP="00760153">
      <w:pPr>
        <w:pStyle w:val="ListNumber2"/>
        <w:keepNext/>
        <w:numPr>
          <w:ilvl w:val="1"/>
          <w:numId w:val="3"/>
        </w:numPr>
        <w:ind w:left="1723" w:hanging="357"/>
      </w:pPr>
      <w:r w:rsidRPr="00453A1E">
        <w:t>people who are homeless or at risk of becoming homeless, and</w:t>
      </w:r>
    </w:p>
    <w:p w14:paraId="396A81D4" w14:textId="5A06AA73" w:rsidR="13281458" w:rsidRPr="00453A1E" w:rsidRDefault="13281458" w:rsidP="00A339F4">
      <w:pPr>
        <w:pStyle w:val="ListNumber2"/>
        <w:numPr>
          <w:ilvl w:val="1"/>
          <w:numId w:val="3"/>
        </w:numPr>
      </w:pPr>
      <w:r w:rsidRPr="00453A1E">
        <w:t xml:space="preserve">people who </w:t>
      </w:r>
      <w:r w:rsidR="00767504">
        <w:t xml:space="preserve">identify as </w:t>
      </w:r>
      <w:r w:rsidRPr="00453A1E">
        <w:t xml:space="preserve">lesbian, gay, bisexual, transgender, </w:t>
      </w:r>
      <w:proofErr w:type="gramStart"/>
      <w:r w:rsidRPr="00453A1E">
        <w:t>intersex</w:t>
      </w:r>
      <w:proofErr w:type="gramEnd"/>
      <w:r w:rsidRPr="00453A1E">
        <w:t xml:space="preserve"> or</w:t>
      </w:r>
      <w:r w:rsidR="00A339F4">
        <w:t> </w:t>
      </w:r>
      <w:r w:rsidRPr="00453A1E">
        <w:t>queer.</w:t>
      </w:r>
    </w:p>
    <w:p w14:paraId="32CE6E95" w14:textId="03F70C7C" w:rsidR="13281458" w:rsidRPr="001142C3" w:rsidRDefault="13281458" w:rsidP="006D6E45">
      <w:pPr>
        <w:pStyle w:val="ListNumber2"/>
        <w:numPr>
          <w:ilvl w:val="0"/>
          <w:numId w:val="37"/>
        </w:numPr>
      </w:pPr>
      <w:r w:rsidRPr="00453A1E">
        <w:t xml:space="preserve">The aged care system should be </w:t>
      </w:r>
      <w:r w:rsidR="001142C3" w:rsidRPr="00453A1E">
        <w:t>transparent and</w:t>
      </w:r>
      <w:r w:rsidRPr="00453A1E">
        <w:t xml:space="preserve"> provide public access to</w:t>
      </w:r>
      <w:r w:rsidR="001142C3">
        <w:t> </w:t>
      </w:r>
      <w:r w:rsidRPr="00453A1E">
        <w:t>meaningful and readily understandable information about aged care.</w:t>
      </w:r>
    </w:p>
    <w:p w14:paraId="4CDF59B2" w14:textId="69FFE748" w:rsidR="13281458" w:rsidRPr="006D6E45" w:rsidRDefault="13281458" w:rsidP="006D6E45">
      <w:pPr>
        <w:pStyle w:val="ListNumber2"/>
        <w:numPr>
          <w:ilvl w:val="0"/>
          <w:numId w:val="37"/>
        </w:numPr>
      </w:pPr>
      <w:r w:rsidRPr="00453A1E">
        <w:t>Government funding of aged care services should be used to support the delivery and regulation of services which provide targeted care and support for older people in need.</w:t>
      </w:r>
    </w:p>
    <w:p w14:paraId="579FEB26" w14:textId="540D079C" w:rsidR="13281458" w:rsidRPr="006D6E45" w:rsidRDefault="13281458" w:rsidP="006D6E45">
      <w:pPr>
        <w:pStyle w:val="ListNumber2"/>
        <w:numPr>
          <w:ilvl w:val="0"/>
          <w:numId w:val="37"/>
        </w:numPr>
      </w:pPr>
      <w:r w:rsidRPr="00453A1E">
        <w:t xml:space="preserve">The aged care system should not be used inappropriately to address service gaps in other care sectors or systems, preventing individuals from getting the best available care to meet their individual needs, </w:t>
      </w:r>
      <w:proofErr w:type="gramStart"/>
      <w:r w:rsidRPr="00453A1E">
        <w:t>goals</w:t>
      </w:r>
      <w:proofErr w:type="gramEnd"/>
      <w:r w:rsidRPr="00453A1E">
        <w:t xml:space="preserve"> and preferences.</w:t>
      </w:r>
    </w:p>
    <w:p w14:paraId="7159C27E" w14:textId="487863FC" w:rsidR="13281458" w:rsidRPr="006D6E45" w:rsidRDefault="13281458" w:rsidP="006D6E45">
      <w:pPr>
        <w:pStyle w:val="ListNumber2"/>
        <w:numPr>
          <w:ilvl w:val="0"/>
          <w:numId w:val="37"/>
        </w:numPr>
      </w:pPr>
      <w:r w:rsidRPr="00453A1E">
        <w:t>For younger people, alternative services that meet their needs are a preferred option to aged care services, which are designed to support the needs of older people.</w:t>
      </w:r>
    </w:p>
    <w:p w14:paraId="42BE08EC" w14:textId="5F08F76F" w:rsidR="13281458" w:rsidRPr="008C10ED" w:rsidRDefault="13281458" w:rsidP="006D6E45">
      <w:pPr>
        <w:pStyle w:val="ListNumber2"/>
        <w:numPr>
          <w:ilvl w:val="0"/>
          <w:numId w:val="37"/>
        </w:numPr>
      </w:pPr>
      <w:r w:rsidRPr="00453A1E">
        <w:t>The age</w:t>
      </w:r>
      <w:r w:rsidR="0027441D">
        <w:t>d</w:t>
      </w:r>
      <w:r w:rsidRPr="00453A1E">
        <w:t xml:space="preserve"> care system should fund aged care services, which are not unlimited, </w:t>
      </w:r>
      <w:r w:rsidR="00767504">
        <w:t>for</w:t>
      </w:r>
      <w:r w:rsidRPr="00453A1E">
        <w:t xml:space="preserve"> older people most in need - </w:t>
      </w:r>
      <w:proofErr w:type="gramStart"/>
      <w:r w:rsidRPr="00453A1E">
        <w:t>taking into account</w:t>
      </w:r>
      <w:proofErr w:type="gramEnd"/>
      <w:r w:rsidRPr="00453A1E">
        <w:t xml:space="preserve"> the individual needs of older </w:t>
      </w:r>
      <w:r w:rsidR="00767504">
        <w:t>p</w:t>
      </w:r>
      <w:r w:rsidR="00AA5757" w:rsidRPr="00453A1E">
        <w:t>eople</w:t>
      </w:r>
      <w:r w:rsidRPr="00453A1E">
        <w:t>, and with individuals expected to</w:t>
      </w:r>
      <w:r w:rsidR="00A339F4">
        <w:t> </w:t>
      </w:r>
      <w:r w:rsidRPr="00453A1E">
        <w:t>meet some of the costs of services they use where they have the financial means to do so.</w:t>
      </w:r>
    </w:p>
    <w:p w14:paraId="78C0B544" w14:textId="1BBAF9B6" w:rsidR="13281458" w:rsidRPr="008C10ED" w:rsidRDefault="13281458" w:rsidP="006D6E45">
      <w:pPr>
        <w:pStyle w:val="ListNumber2"/>
        <w:numPr>
          <w:ilvl w:val="0"/>
          <w:numId w:val="37"/>
        </w:numPr>
      </w:pPr>
      <w:r w:rsidRPr="00453A1E">
        <w:t>The aged care system should incorporate effective networks to support:</w:t>
      </w:r>
    </w:p>
    <w:p w14:paraId="51DFCC8E" w14:textId="00128581" w:rsidR="13281458" w:rsidRPr="00453A1E" w:rsidRDefault="13281458" w:rsidP="00A339F4">
      <w:pPr>
        <w:pStyle w:val="ListNumber2"/>
        <w:numPr>
          <w:ilvl w:val="1"/>
          <w:numId w:val="3"/>
        </w:numPr>
      </w:pPr>
      <w:r w:rsidRPr="00453A1E">
        <w:t xml:space="preserve">continuity </w:t>
      </w:r>
      <w:r w:rsidR="008B7537">
        <w:t xml:space="preserve">for </w:t>
      </w:r>
      <w:r w:rsidR="0039527B">
        <w:t>older people</w:t>
      </w:r>
      <w:r w:rsidR="008B7537">
        <w:t xml:space="preserve"> accessing </w:t>
      </w:r>
      <w:r w:rsidRPr="00453A1E">
        <w:t>funded aged care services, and</w:t>
      </w:r>
    </w:p>
    <w:p w14:paraId="6E9220DD" w14:textId="520FC6D0" w:rsidR="13281458" w:rsidRPr="00453A1E" w:rsidRDefault="13281458" w:rsidP="00A339F4">
      <w:pPr>
        <w:pStyle w:val="ListNumber2"/>
        <w:numPr>
          <w:ilvl w:val="1"/>
          <w:numId w:val="3"/>
        </w:numPr>
      </w:pPr>
      <w:r w:rsidRPr="00453A1E">
        <w:t>access to integrated services</w:t>
      </w:r>
      <w:r w:rsidR="008B7537">
        <w:t xml:space="preserve"> that </w:t>
      </w:r>
      <w:r w:rsidR="0039527B">
        <w:t>older people</w:t>
      </w:r>
      <w:r w:rsidR="008B7537">
        <w:t xml:space="preserve"> may require</w:t>
      </w:r>
      <w:r w:rsidRPr="00453A1E">
        <w:t xml:space="preserve">, with strong linkages with the health, mental health, </w:t>
      </w:r>
      <w:proofErr w:type="gramStart"/>
      <w:r w:rsidRPr="00453A1E">
        <w:t>disability</w:t>
      </w:r>
      <w:proofErr w:type="gramEnd"/>
      <w:r w:rsidRPr="00453A1E">
        <w:t xml:space="preserve"> and community services sectors. </w:t>
      </w:r>
    </w:p>
    <w:p w14:paraId="0B5FC0B8" w14:textId="66AC225A" w:rsidR="13281458" w:rsidRPr="008C10ED" w:rsidRDefault="13281458" w:rsidP="008C10ED">
      <w:pPr>
        <w:pStyle w:val="ListNumber2"/>
        <w:numPr>
          <w:ilvl w:val="0"/>
          <w:numId w:val="37"/>
        </w:numPr>
      </w:pPr>
      <w:r w:rsidRPr="00453A1E">
        <w:t>An effective aged care system should be supported by a diverse and sustainable market, as well as a trained and appropriately skilled workforce (including volunteers)</w:t>
      </w:r>
      <w:r w:rsidR="009A01E0">
        <w:t xml:space="preserve"> – with aged </w:t>
      </w:r>
      <w:r w:rsidRPr="00453A1E">
        <w:t xml:space="preserve">care workers empowered to contribute to the </w:t>
      </w:r>
      <w:r w:rsidRPr="00453A1E">
        <w:lastRenderedPageBreak/>
        <w:t xml:space="preserve">delivery of </w:t>
      </w:r>
      <w:proofErr w:type="gramStart"/>
      <w:r w:rsidRPr="00453A1E">
        <w:t>high quality</w:t>
      </w:r>
      <w:proofErr w:type="gramEnd"/>
      <w:r w:rsidRPr="00453A1E">
        <w:t xml:space="preserve"> care and support ongoing business improvement across the aged care sector.</w:t>
      </w:r>
    </w:p>
    <w:p w14:paraId="0941810A" w14:textId="5B8D8AEF" w:rsidR="13281458" w:rsidRPr="008C10ED" w:rsidRDefault="13281458" w:rsidP="008C10ED">
      <w:pPr>
        <w:pStyle w:val="ListNumber2"/>
        <w:numPr>
          <w:ilvl w:val="0"/>
          <w:numId w:val="37"/>
        </w:numPr>
      </w:pPr>
      <w:r w:rsidRPr="00453A1E">
        <w:t>Feedback and complaints about the delivery and accessibility of funded aged care services should be used to inform and promote continuous improvement in the aged care system.</w:t>
      </w:r>
    </w:p>
    <w:p w14:paraId="2FDF0EC8" w14:textId="23FE4E27" w:rsidR="13281458" w:rsidRPr="008C10ED" w:rsidRDefault="13281458" w:rsidP="008C10ED">
      <w:pPr>
        <w:pStyle w:val="ListNumber2"/>
        <w:numPr>
          <w:ilvl w:val="0"/>
          <w:numId w:val="37"/>
        </w:numPr>
      </w:pPr>
      <w:r w:rsidRPr="00453A1E">
        <w:t>The regulation of the aged care sector should:</w:t>
      </w:r>
    </w:p>
    <w:p w14:paraId="71575C13" w14:textId="6FA162A1" w:rsidR="13281458" w:rsidRDefault="13281458" w:rsidP="00A339F4">
      <w:pPr>
        <w:pStyle w:val="ListNumber2"/>
        <w:numPr>
          <w:ilvl w:val="1"/>
          <w:numId w:val="3"/>
        </w:numPr>
      </w:pPr>
      <w:r w:rsidRPr="00453A1E">
        <w:t xml:space="preserve">promote innovation, continuous </w:t>
      </w:r>
      <w:proofErr w:type="gramStart"/>
      <w:r w:rsidRPr="00453A1E">
        <w:t>improvement</w:t>
      </w:r>
      <w:proofErr w:type="gramEnd"/>
      <w:r w:rsidRPr="00453A1E">
        <w:t xml:space="preserve"> and contemporary evidence-based best practice within the aged care system</w:t>
      </w:r>
      <w:r w:rsidR="00BE72DE">
        <w:t>,</w:t>
      </w:r>
    </w:p>
    <w:p w14:paraId="1F9EE4FC" w14:textId="752205F3" w:rsidR="009A01E0" w:rsidRPr="00453A1E" w:rsidRDefault="009A01E0" w:rsidP="00A339F4">
      <w:pPr>
        <w:pStyle w:val="ListNumber2"/>
        <w:numPr>
          <w:ilvl w:val="1"/>
          <w:numId w:val="3"/>
        </w:numPr>
      </w:pPr>
      <w:r>
        <w:t>identify failures and risks of failures within the aged care sector</w:t>
      </w:r>
      <w:r w:rsidR="00BE72DE">
        <w:t>,</w:t>
      </w:r>
    </w:p>
    <w:p w14:paraId="23382C14" w14:textId="2B29185F" w:rsidR="13281458" w:rsidRPr="00453A1E" w:rsidRDefault="13281458" w:rsidP="00A339F4">
      <w:pPr>
        <w:pStyle w:val="ListNumber2"/>
        <w:numPr>
          <w:ilvl w:val="1"/>
          <w:numId w:val="3"/>
        </w:numPr>
      </w:pPr>
      <w:r w:rsidRPr="00453A1E">
        <w:t xml:space="preserve">be responsive, risk </w:t>
      </w:r>
      <w:r w:rsidR="000108F1" w:rsidRPr="00453A1E">
        <w:t>proportionate,</w:t>
      </w:r>
      <w:r w:rsidRPr="00453A1E">
        <w:t xml:space="preserve"> and principles based</w:t>
      </w:r>
      <w:r w:rsidR="00BE72DE">
        <w:t>,</w:t>
      </w:r>
    </w:p>
    <w:p w14:paraId="14FB5E09" w14:textId="131A1200" w:rsidR="13281458" w:rsidRPr="00453A1E" w:rsidRDefault="13281458" w:rsidP="00A339F4">
      <w:pPr>
        <w:pStyle w:val="ListNumber2"/>
        <w:numPr>
          <w:ilvl w:val="1"/>
          <w:numId w:val="3"/>
        </w:numPr>
      </w:pPr>
      <w:r w:rsidRPr="00453A1E">
        <w:t>focussed on the health and safety of older people, and prioritised to</w:t>
      </w:r>
      <w:r w:rsidR="00A339F4">
        <w:t> </w:t>
      </w:r>
      <w:r w:rsidRPr="00453A1E">
        <w:t>areas of highest risk to older people</w:t>
      </w:r>
      <w:r w:rsidR="00BE72DE">
        <w:t>,</w:t>
      </w:r>
    </w:p>
    <w:p w14:paraId="42918EB2" w14:textId="1F83F1CA" w:rsidR="13281458" w:rsidRPr="00453A1E" w:rsidRDefault="13281458" w:rsidP="00A339F4">
      <w:pPr>
        <w:pStyle w:val="ListNumber2"/>
        <w:numPr>
          <w:ilvl w:val="1"/>
          <w:numId w:val="3"/>
        </w:numPr>
      </w:pPr>
      <w:r w:rsidRPr="00453A1E">
        <w:t>promote the delivery of high quality,</w:t>
      </w:r>
      <w:r w:rsidR="008B7537">
        <w:t xml:space="preserve"> person-centred and</w:t>
      </w:r>
      <w:r w:rsidRPr="00453A1E">
        <w:t xml:space="preserve"> culturally appropriate care to</w:t>
      </w:r>
      <w:r w:rsidR="00A339F4">
        <w:t> </w:t>
      </w:r>
      <w:r w:rsidRPr="00453A1E">
        <w:t>people accessing aged care services, and</w:t>
      </w:r>
    </w:p>
    <w:p w14:paraId="1D2FA4DB" w14:textId="7468352D" w:rsidR="13281458" w:rsidRPr="00453A1E" w:rsidRDefault="13281458" w:rsidP="00A339F4">
      <w:pPr>
        <w:pStyle w:val="ListNumber2"/>
        <w:numPr>
          <w:ilvl w:val="1"/>
          <w:numId w:val="3"/>
        </w:numPr>
      </w:pPr>
      <w:r w:rsidRPr="00453A1E">
        <w:t>strive for regulatory alignment with other care and support sectors where it is appropriate to do so</w:t>
      </w:r>
      <w:r w:rsidR="009A01E0">
        <w:t xml:space="preserve"> and will benefit</w:t>
      </w:r>
      <w:r w:rsidR="0027441D">
        <w:t xml:space="preserve"> older people and</w:t>
      </w:r>
      <w:r w:rsidR="009A01E0">
        <w:t xml:space="preserve"> the aged care sector</w:t>
      </w:r>
      <w:r w:rsidRPr="00453A1E">
        <w:t>.</w:t>
      </w:r>
    </w:p>
    <w:p w14:paraId="7E6489CB" w14:textId="6217F649" w:rsidR="008B7537" w:rsidRPr="008C10ED" w:rsidRDefault="008B7537" w:rsidP="008C10ED">
      <w:pPr>
        <w:pStyle w:val="ListNumber2"/>
        <w:numPr>
          <w:ilvl w:val="0"/>
          <w:numId w:val="37"/>
        </w:numPr>
      </w:pPr>
      <w:r>
        <w:t xml:space="preserve">The </w:t>
      </w:r>
      <w:r w:rsidR="00B13D24">
        <w:t xml:space="preserve">Commission </w:t>
      </w:r>
      <w:r>
        <w:t>should undertake its functions, including its financial and prudential regulation functions, in a way that seeks to prompt and encourage registered aged care providers to operate viable services that ensure continuity of quality, safe care for people using them.</w:t>
      </w:r>
    </w:p>
    <w:p w14:paraId="3AFD579F" w14:textId="49395FFC" w:rsidR="13281458" w:rsidRPr="008C10ED" w:rsidRDefault="13281458" w:rsidP="008C10ED">
      <w:pPr>
        <w:pStyle w:val="ListNumber2"/>
        <w:numPr>
          <w:ilvl w:val="0"/>
          <w:numId w:val="37"/>
        </w:numPr>
      </w:pPr>
      <w:r w:rsidRPr="00453A1E">
        <w:t>The aged care system should be managed to ensure its sustainability and resilience, and that the Commonwealth’s investment represents value for money.</w:t>
      </w:r>
    </w:p>
    <w:p w14:paraId="39522C1D" w14:textId="71FB7581" w:rsidR="1E58F06F" w:rsidRDefault="1E58F06F" w:rsidP="00A339F4">
      <w:pPr>
        <w:pStyle w:val="Normaltext"/>
      </w:pPr>
      <w:r w:rsidRPr="00453A1E">
        <w:t xml:space="preserve">These proposed </w:t>
      </w:r>
      <w:r w:rsidR="61A31052" w:rsidRPr="00453A1E">
        <w:t xml:space="preserve">principles </w:t>
      </w:r>
      <w:r w:rsidRPr="00453A1E">
        <w:t>reflect, in part, wording proposed by the Royal</w:t>
      </w:r>
      <w:r w:rsidR="00BE72DE">
        <w:t> </w:t>
      </w:r>
      <w:r w:rsidRPr="00453A1E">
        <w:t>Commission</w:t>
      </w:r>
      <w:r w:rsidR="1EBC5C58" w:rsidRPr="00453A1E">
        <w:t xml:space="preserve">, </w:t>
      </w:r>
      <w:r w:rsidRPr="00453A1E">
        <w:t xml:space="preserve">with additional content included to cover </w:t>
      </w:r>
      <w:r w:rsidR="4008FAA5" w:rsidRPr="00453A1E">
        <w:t>f</w:t>
      </w:r>
      <w:r w:rsidRPr="00453A1E">
        <w:t xml:space="preserve">eedback </w:t>
      </w:r>
      <w:r w:rsidR="3B65F9A8" w:rsidRPr="00453A1E">
        <w:t xml:space="preserve">already </w:t>
      </w:r>
      <w:r w:rsidRPr="00453A1E">
        <w:t>received from stakeholders.</w:t>
      </w:r>
    </w:p>
    <w:p w14:paraId="6A7458A1" w14:textId="77777777" w:rsidR="006A3670" w:rsidRDefault="006A3670">
      <w:pPr>
        <w:spacing w:before="0" w:after="0" w:line="240" w:lineRule="auto"/>
        <w:rPr>
          <w:rFonts w:cs="Arial"/>
          <w:b/>
          <w:bCs/>
          <w:iCs/>
          <w:sz w:val="36"/>
          <w:szCs w:val="28"/>
        </w:rPr>
      </w:pPr>
      <w:bookmarkStart w:id="83" w:name="_Toc141865210"/>
      <w:bookmarkStart w:id="84" w:name="_Toc141865293"/>
      <w:r>
        <w:br w:type="page"/>
      </w:r>
    </w:p>
    <w:p w14:paraId="0A9FF1D2" w14:textId="01FC2C21" w:rsidR="00B5779B" w:rsidRPr="00C9700C" w:rsidRDefault="00B5779B" w:rsidP="001C4EAC">
      <w:pPr>
        <w:pStyle w:val="Heading2"/>
      </w:pPr>
      <w:bookmarkStart w:id="85" w:name="_Toc142053111"/>
      <w:r w:rsidRPr="001C4EAC">
        <w:lastRenderedPageBreak/>
        <w:t>Additional</w:t>
      </w:r>
      <w:r w:rsidRPr="00C9700C">
        <w:t xml:space="preserve"> resources</w:t>
      </w:r>
      <w:bookmarkEnd w:id="83"/>
      <w:bookmarkEnd w:id="84"/>
      <w:bookmarkEnd w:id="85"/>
    </w:p>
    <w:p w14:paraId="1BE500CA" w14:textId="2CEDC260" w:rsidR="00156189" w:rsidRDefault="00156189" w:rsidP="00156189">
      <w:pPr>
        <w:pStyle w:val="Normaltext"/>
        <w:rPr>
          <w:color w:val="1E1545" w:themeColor="text2"/>
          <w:highlight w:val="yellow"/>
        </w:rPr>
      </w:pPr>
      <w:r w:rsidRPr="00B06BB4">
        <w:t>You</w:t>
      </w:r>
      <w:r>
        <w:rPr>
          <w:color w:val="1E1545" w:themeColor="text2"/>
        </w:rPr>
        <w:t xml:space="preserve"> can access additional </w:t>
      </w:r>
      <w:r w:rsidR="004F0E18">
        <w:rPr>
          <w:color w:val="1E1545" w:themeColor="text2"/>
        </w:rPr>
        <w:t>resources</w:t>
      </w:r>
      <w:r>
        <w:rPr>
          <w:color w:val="1E1545" w:themeColor="text2"/>
        </w:rPr>
        <w:t xml:space="preserve"> by </w:t>
      </w:r>
      <w:hyperlink r:id="rId65" w:history="1">
        <w:r w:rsidRPr="00A90CA3">
          <w:rPr>
            <w:rStyle w:val="Hyperlink"/>
            <w:color w:val="0070C0"/>
          </w:rPr>
          <w:t>clicking here</w:t>
        </w:r>
      </w:hyperlink>
      <w:r w:rsidRPr="00C82FEF">
        <w:rPr>
          <w:color w:val="auto"/>
        </w:rPr>
        <w:t>, including:</w:t>
      </w:r>
    </w:p>
    <w:p w14:paraId="1068C1F1" w14:textId="39C00D76" w:rsidR="00B5779B" w:rsidRDefault="00156189" w:rsidP="00156189">
      <w:pPr>
        <w:pStyle w:val="ListNumber2"/>
        <w:numPr>
          <w:ilvl w:val="0"/>
          <w:numId w:val="70"/>
        </w:numPr>
        <w:tabs>
          <w:tab w:val="clear" w:pos="680"/>
          <w:tab w:val="left" w:pos="709"/>
        </w:tabs>
      </w:pPr>
      <w:r>
        <w:t>Fact Sheet</w:t>
      </w:r>
      <w:r w:rsidRPr="00C82FEF">
        <w:t xml:space="preserve"> </w:t>
      </w:r>
      <w:r w:rsidRPr="008F0B57">
        <w:t>–</w:t>
      </w:r>
      <w:r>
        <w:t xml:space="preserve"> </w:t>
      </w:r>
      <w:r w:rsidR="00B7017F" w:rsidRPr="008F0B57">
        <w:t>New Aged Care Act: Statement of Principles</w:t>
      </w:r>
      <w:r>
        <w:t>, and</w:t>
      </w:r>
    </w:p>
    <w:p w14:paraId="1DE4FD9D" w14:textId="2074E130" w:rsidR="00B5779B" w:rsidRDefault="00156189" w:rsidP="00156189">
      <w:pPr>
        <w:pStyle w:val="ListNumber2"/>
        <w:numPr>
          <w:ilvl w:val="0"/>
          <w:numId w:val="70"/>
        </w:numPr>
        <w:tabs>
          <w:tab w:val="clear" w:pos="680"/>
          <w:tab w:val="left" w:pos="709"/>
        </w:tabs>
      </w:pPr>
      <w:r>
        <w:t>Frequently Asked Questions</w:t>
      </w:r>
      <w:r w:rsidR="00E80922">
        <w:t>.</w:t>
      </w:r>
    </w:p>
    <w:p w14:paraId="5FD29EA6" w14:textId="77777777" w:rsidR="40C4BB87" w:rsidRDefault="40C4BB87" w:rsidP="6B53957F">
      <w:pPr>
        <w:pStyle w:val="PolicyStatement"/>
        <w:ind w:left="0"/>
        <w:rPr>
          <w:b/>
          <w:bCs/>
        </w:rPr>
      </w:pPr>
      <w:r w:rsidRPr="6B53957F">
        <w:rPr>
          <w:b/>
          <w:bCs/>
        </w:rPr>
        <w:t xml:space="preserve">Consultation questions </w:t>
      </w:r>
    </w:p>
    <w:p w14:paraId="6E0093CA" w14:textId="4C502E81" w:rsidR="40C4BB87" w:rsidRDefault="000678BB" w:rsidP="6B53957F">
      <w:pPr>
        <w:pStyle w:val="PolicyStatement"/>
        <w:ind w:left="0"/>
      </w:pPr>
      <w:r>
        <w:t xml:space="preserve">We seek your feedback </w:t>
      </w:r>
      <w:r w:rsidR="00FE10DC">
        <w:t>regarding</w:t>
      </w:r>
      <w:r w:rsidR="40C4BB87">
        <w:t xml:space="preserve"> the Statement of Principles with consideration to</w:t>
      </w:r>
      <w:r w:rsidR="00502CB3">
        <w:t> </w:t>
      </w:r>
      <w:r w:rsidR="40C4BB87">
        <w:t>the following questions:</w:t>
      </w:r>
    </w:p>
    <w:p w14:paraId="4550EE59" w14:textId="122C2FEC" w:rsidR="40C4BB87" w:rsidRPr="001142C3" w:rsidRDefault="40C4BB87" w:rsidP="6B53957F">
      <w:pPr>
        <w:pStyle w:val="PolicyStatement"/>
        <w:numPr>
          <w:ilvl w:val="0"/>
          <w:numId w:val="13"/>
        </w:numPr>
      </w:pPr>
      <w:r w:rsidRPr="001142C3">
        <w:t>Do you support a Statement of Principles being included in the new Act as well as a Statement of Rights?</w:t>
      </w:r>
    </w:p>
    <w:p w14:paraId="5FFAA519" w14:textId="536DF820" w:rsidR="40C4BB87" w:rsidRDefault="40C4BB87" w:rsidP="6B53957F">
      <w:pPr>
        <w:pStyle w:val="PolicyStatement"/>
        <w:numPr>
          <w:ilvl w:val="0"/>
          <w:numId w:val="13"/>
        </w:numPr>
      </w:pPr>
      <w:r w:rsidRPr="001142C3">
        <w:t>Are there any principles that you think we have missed that should be included?</w:t>
      </w:r>
    </w:p>
    <w:p w14:paraId="2BDF8CB8" w14:textId="39445B7D" w:rsidR="000D5279" w:rsidRPr="00333BFD" w:rsidRDefault="000D5279" w:rsidP="000D5279">
      <w:pPr>
        <w:pStyle w:val="PolicyStatement"/>
        <w:numPr>
          <w:ilvl w:val="0"/>
          <w:numId w:val="13"/>
        </w:numPr>
      </w:pPr>
      <w:r w:rsidRPr="00333BFD">
        <w:t xml:space="preserve">Are there any </w:t>
      </w:r>
      <w:r>
        <w:t>principles</w:t>
      </w:r>
      <w:r w:rsidRPr="00333BFD">
        <w:t xml:space="preserve"> that you think </w:t>
      </w:r>
      <w:r>
        <w:t>should be worded differently?</w:t>
      </w:r>
    </w:p>
    <w:p w14:paraId="5289407B" w14:textId="77777777" w:rsidR="00C0021D" w:rsidRDefault="00C0021D" w:rsidP="00C0021D">
      <w:pPr>
        <w:pStyle w:val="PolicyStatement"/>
        <w:ind w:left="0"/>
      </w:pPr>
      <w:r>
        <w:t>To provide your feedback you can:</w:t>
      </w:r>
    </w:p>
    <w:p w14:paraId="767B9808" w14:textId="7E9CE6E7" w:rsidR="00C0021D" w:rsidRDefault="00E00972" w:rsidP="00C0021D">
      <w:pPr>
        <w:pStyle w:val="PolicyStatement"/>
        <w:numPr>
          <w:ilvl w:val="0"/>
          <w:numId w:val="14"/>
        </w:numPr>
      </w:pPr>
      <w:r>
        <w:t xml:space="preserve">Complete the </w:t>
      </w:r>
      <w:hyperlink r:id="rId66" w:history="1">
        <w:r w:rsidRPr="00087F71">
          <w:rPr>
            <w:rStyle w:val="Hyperlink"/>
            <w:color w:val="0070C0"/>
          </w:rPr>
          <w:t>survey</w:t>
        </w:r>
      </w:hyperlink>
      <w:r>
        <w:t xml:space="preserve"> where you can tell us what is most important to you</w:t>
      </w:r>
      <w:r w:rsidR="00C0021D">
        <w:t>,</w:t>
      </w:r>
    </w:p>
    <w:p w14:paraId="7E845394" w14:textId="2EA7F846" w:rsidR="00C0021D" w:rsidRDefault="00C0021D" w:rsidP="00C0021D">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2A28951C" w14:textId="186D0838" w:rsidR="008E3BF5" w:rsidRDefault="00384CE1" w:rsidP="6B53957F">
      <w:pPr>
        <w:pStyle w:val="PolicyStatement"/>
        <w:numPr>
          <w:ilvl w:val="0"/>
          <w:numId w:val="14"/>
        </w:numPr>
      </w:pPr>
      <w:r>
        <w:t>U</w:t>
      </w:r>
      <w:r w:rsidR="00C0021D">
        <w:t xml:space="preserve">pload a submission or ask a question via the </w:t>
      </w:r>
      <w:r w:rsidR="003505CF">
        <w:t>s</w:t>
      </w:r>
      <w:r w:rsidR="00C0021D">
        <w:t>urvey form.</w:t>
      </w:r>
    </w:p>
    <w:p w14:paraId="02AE7BCA" w14:textId="3CBCA92C" w:rsidR="00BB3FA1" w:rsidRDefault="00BB3FA1">
      <w:pPr>
        <w:sectPr w:rsidR="00BB3FA1" w:rsidSect="00D0690C">
          <w:headerReference w:type="even" r:id="rId67"/>
          <w:headerReference w:type="default" r:id="rId68"/>
          <w:footerReference w:type="default" r:id="rId69"/>
          <w:headerReference w:type="first" r:id="rId70"/>
          <w:pgSz w:w="11906" w:h="16838"/>
          <w:pgMar w:top="1701" w:right="1418" w:bottom="1418" w:left="1418" w:header="709" w:footer="709" w:gutter="0"/>
          <w:cols w:space="708"/>
          <w:docGrid w:linePitch="360"/>
        </w:sectPr>
      </w:pPr>
    </w:p>
    <w:p w14:paraId="2BD6BF3F" w14:textId="297E5272" w:rsidR="00FE10C5" w:rsidRPr="004A4437" w:rsidRDefault="00A777C6" w:rsidP="004A4437">
      <w:pPr>
        <w:pStyle w:val="Heading1"/>
        <w:spacing w:before="0"/>
      </w:pPr>
      <w:bookmarkStart w:id="86" w:name="_Toc138082393"/>
      <w:bookmarkStart w:id="87" w:name="_Toc1081426448"/>
      <w:bookmarkStart w:id="88" w:name="_Toc141865211"/>
      <w:bookmarkStart w:id="89" w:name="_Toc141865294"/>
      <w:bookmarkStart w:id="90" w:name="_Toc142053112"/>
      <w:r w:rsidRPr="004A4437">
        <w:lastRenderedPageBreak/>
        <w:t xml:space="preserve">Definition of </w:t>
      </w:r>
      <w:proofErr w:type="gramStart"/>
      <w:r w:rsidRPr="004A4437">
        <w:t>high quality</w:t>
      </w:r>
      <w:proofErr w:type="gramEnd"/>
      <w:r w:rsidRPr="004A4437">
        <w:t xml:space="preserve"> care</w:t>
      </w:r>
      <w:bookmarkEnd w:id="86"/>
      <w:bookmarkEnd w:id="87"/>
      <w:bookmarkEnd w:id="88"/>
      <w:bookmarkEnd w:id="89"/>
      <w:bookmarkEnd w:id="90"/>
    </w:p>
    <w:p w14:paraId="1D393FD6" w14:textId="5D449BC9" w:rsidR="00A777C6" w:rsidRPr="001142C3" w:rsidRDefault="18D90F8A" w:rsidP="001142C3">
      <w:pPr>
        <w:pStyle w:val="Normaltext"/>
      </w:pPr>
      <w:r>
        <w:t xml:space="preserve">As outlined in the public consultation paper </w:t>
      </w:r>
      <w:hyperlink r:id="rId71">
        <w:r w:rsidRPr="6DA2D436">
          <w:rPr>
            <w:rStyle w:val="Hyperlink"/>
            <w:i/>
            <w:iCs/>
            <w:color w:val="0070C0"/>
          </w:rPr>
          <w:t>A new model for regulating aged care - Consultation paper 2 - Details of the proposed new model</w:t>
        </w:r>
      </w:hyperlink>
      <w:r w:rsidR="382FDACA" w:rsidRPr="6DA2D436">
        <w:rPr>
          <w:color w:val="0070C0"/>
        </w:rPr>
        <w:t xml:space="preserve"> </w:t>
      </w:r>
      <w:r w:rsidR="382FDACA">
        <w:t>and recommended by the Royal Commission (</w:t>
      </w:r>
      <w:hyperlink r:id="rId72" w:history="1">
        <w:r w:rsidR="382FDACA" w:rsidRPr="007B2B90">
          <w:rPr>
            <w:rStyle w:val="Hyperlink"/>
            <w:color w:val="0070C0"/>
          </w:rPr>
          <w:t>Recommendation 13</w:t>
        </w:r>
      </w:hyperlink>
      <w:r w:rsidR="382FDACA">
        <w:t>),</w:t>
      </w:r>
      <w:r>
        <w:t xml:space="preserve"> t</w:t>
      </w:r>
      <w:r w:rsidR="656C7D87">
        <w:t>he new Act will include a clear definition of “high quality care” designed to lift the standard of</w:t>
      </w:r>
      <w:r w:rsidR="006B5802">
        <w:t xml:space="preserve"> funded aged care services </w:t>
      </w:r>
      <w:r w:rsidR="656C7D87">
        <w:t>provided to older people</w:t>
      </w:r>
      <w:r w:rsidR="6BDEF61D">
        <w:t>.</w:t>
      </w:r>
    </w:p>
    <w:p w14:paraId="7FF1EFB3" w14:textId="75464024" w:rsidR="32474A69" w:rsidRDefault="3274EF10" w:rsidP="6B53957F">
      <w:pPr>
        <w:pStyle w:val="Heading2"/>
        <w:spacing w:line="259" w:lineRule="auto"/>
      </w:pPr>
      <w:bookmarkStart w:id="91" w:name="_Toc141865212"/>
      <w:bookmarkStart w:id="92" w:name="_Toc141865295"/>
      <w:bookmarkStart w:id="93" w:name="_Toc142053113"/>
      <w:r>
        <w:t>Why define high quality care?</w:t>
      </w:r>
      <w:bookmarkEnd w:id="91"/>
      <w:bookmarkEnd w:id="92"/>
      <w:bookmarkEnd w:id="93"/>
    </w:p>
    <w:p w14:paraId="501B03BE" w14:textId="3A4D2B9E" w:rsidR="00836DD8" w:rsidRPr="00836DD8" w:rsidRDefault="00836DD8" w:rsidP="008E3BF5">
      <w:pPr>
        <w:pStyle w:val="Normaltext"/>
      </w:pPr>
      <w:r w:rsidRPr="00836DD8">
        <w:t xml:space="preserve">Consistent with the Royal Commission’s vision </w:t>
      </w:r>
      <w:r w:rsidR="006B5802">
        <w:t xml:space="preserve">for the aged care sector </w:t>
      </w:r>
      <w:r w:rsidRPr="00836DD8">
        <w:t>to aim higher and not just focus on</w:t>
      </w:r>
      <w:r w:rsidR="003A5AF5">
        <w:t> </w:t>
      </w:r>
      <w:r w:rsidRPr="00836DD8">
        <w:t xml:space="preserve">minimum standards, </w:t>
      </w:r>
      <w:r>
        <w:t>the</w:t>
      </w:r>
      <w:r w:rsidRPr="00836DD8">
        <w:t> aim is for the new Act to deliver the foundations of</w:t>
      </w:r>
      <w:r w:rsidR="003A5AF5">
        <w:t> </w:t>
      </w:r>
      <w:r w:rsidRPr="00836DD8">
        <w:t>an</w:t>
      </w:r>
      <w:r w:rsidR="003A5AF5">
        <w:t> </w:t>
      </w:r>
      <w:r w:rsidRPr="00836DD8">
        <w:t>aged care system where:</w:t>
      </w:r>
    </w:p>
    <w:p w14:paraId="376B68AA" w14:textId="32C5E6F3" w:rsidR="00836DD8" w:rsidRPr="00836DD8" w:rsidRDefault="38966324" w:rsidP="00F45802">
      <w:pPr>
        <w:pStyle w:val="ListNumber2"/>
        <w:numPr>
          <w:ilvl w:val="0"/>
          <w:numId w:val="70"/>
        </w:numPr>
        <w:tabs>
          <w:tab w:val="clear" w:pos="680"/>
          <w:tab w:val="left" w:pos="709"/>
        </w:tabs>
      </w:pPr>
      <w:r>
        <w:t xml:space="preserve">there is no place for substandard or </w:t>
      </w:r>
      <w:proofErr w:type="gramStart"/>
      <w:r>
        <w:t>low quality</w:t>
      </w:r>
      <w:proofErr w:type="gramEnd"/>
      <w:r>
        <w:t xml:space="preserve"> care</w:t>
      </w:r>
      <w:r w:rsidR="1D84214E">
        <w:t>,</w:t>
      </w:r>
    </w:p>
    <w:p w14:paraId="2E9B1707" w14:textId="3B14D87D" w:rsidR="00836DD8" w:rsidRPr="00836DD8" w:rsidRDefault="38966324" w:rsidP="00F45802">
      <w:pPr>
        <w:pStyle w:val="ListNumber2"/>
        <w:numPr>
          <w:ilvl w:val="0"/>
          <w:numId w:val="70"/>
        </w:numPr>
        <w:tabs>
          <w:tab w:val="clear" w:pos="680"/>
          <w:tab w:val="left" w:pos="709"/>
        </w:tabs>
      </w:pPr>
      <w:r>
        <w:t>all registered providers deliver care as required under the new legislative framework, and</w:t>
      </w:r>
    </w:p>
    <w:p w14:paraId="0ECF3625" w14:textId="67C1236B" w:rsidR="00836DD8" w:rsidRDefault="38966324" w:rsidP="00F45802">
      <w:pPr>
        <w:pStyle w:val="ListNumber2"/>
        <w:numPr>
          <w:ilvl w:val="0"/>
          <w:numId w:val="70"/>
        </w:numPr>
        <w:tabs>
          <w:tab w:val="clear" w:pos="680"/>
          <w:tab w:val="left" w:pos="709"/>
        </w:tabs>
      </w:pPr>
      <w:r>
        <w:t>high quality care becomes the norm as the system matures.</w:t>
      </w:r>
    </w:p>
    <w:p w14:paraId="6D061ABD" w14:textId="3FCDC1A7" w:rsidR="006B5802" w:rsidRDefault="006B5802" w:rsidP="006B5802">
      <w:pPr>
        <w:pStyle w:val="Normaltext"/>
      </w:pPr>
      <w:r w:rsidRPr="00E35A75">
        <w:t xml:space="preserve">Including </w:t>
      </w:r>
      <w:r>
        <w:t>a</w:t>
      </w:r>
      <w:r w:rsidRPr="00E35A75">
        <w:t xml:space="preserve"> definition </w:t>
      </w:r>
      <w:r>
        <w:t xml:space="preserve">of </w:t>
      </w:r>
      <w:proofErr w:type="gramStart"/>
      <w:r>
        <w:t>high quality</w:t>
      </w:r>
      <w:proofErr w:type="gramEnd"/>
      <w:r>
        <w:t xml:space="preserve"> care </w:t>
      </w:r>
      <w:r w:rsidRPr="00E35A75">
        <w:t>in the Act will ensure that this concept is</w:t>
      </w:r>
      <w:r w:rsidR="009201D4">
        <w:t> </w:t>
      </w:r>
      <w:r w:rsidRPr="00E35A75">
        <w:t>central to the new Act and the new age care system – reflecting the desire to</w:t>
      </w:r>
      <w:r w:rsidR="009201D4">
        <w:t> </w:t>
      </w:r>
      <w:r w:rsidRPr="00E35A75">
        <w:t>progress towards an aged care system that puts older people first.</w:t>
      </w:r>
    </w:p>
    <w:p w14:paraId="4BE40D4F" w14:textId="556881A7" w:rsidR="00E35A75" w:rsidRPr="004A4437" w:rsidRDefault="00E35A75" w:rsidP="004A4437">
      <w:pPr>
        <w:pStyle w:val="Heading2"/>
      </w:pPr>
      <w:bookmarkStart w:id="94" w:name="_Toc138082394"/>
      <w:bookmarkStart w:id="95" w:name="_Toc442306244"/>
      <w:bookmarkStart w:id="96" w:name="_Toc141865213"/>
      <w:bookmarkStart w:id="97" w:name="_Toc141865296"/>
      <w:bookmarkStart w:id="98" w:name="_Toc142053114"/>
      <w:r w:rsidRPr="004A4437">
        <w:t>High quality care definition</w:t>
      </w:r>
      <w:bookmarkEnd w:id="94"/>
      <w:bookmarkEnd w:id="95"/>
      <w:bookmarkEnd w:id="96"/>
      <w:bookmarkEnd w:id="97"/>
      <w:bookmarkEnd w:id="98"/>
    </w:p>
    <w:p w14:paraId="42CA4051" w14:textId="6F1BCA41" w:rsidR="00836DD8" w:rsidRDefault="00836DD8" w:rsidP="008E3BF5">
      <w:pPr>
        <w:pStyle w:val="Normaltext"/>
      </w:pPr>
      <w:r>
        <w:t>The intention is that the definition for high quality care will focus on the characteristics of care</w:t>
      </w:r>
      <w:r w:rsidR="006B5802">
        <w:t>,</w:t>
      </w:r>
      <w:r>
        <w:t xml:space="preserve"> as opposed to specific outcomes</w:t>
      </w:r>
      <w:r w:rsidR="006B5802">
        <w:t xml:space="preserve">. This will enable </w:t>
      </w:r>
      <w:r>
        <w:t xml:space="preserve">the concept of </w:t>
      </w:r>
      <w:proofErr w:type="gramStart"/>
      <w:r>
        <w:t>high quality</w:t>
      </w:r>
      <w:proofErr w:type="gramEnd"/>
      <w:r>
        <w:t xml:space="preserve"> care to</w:t>
      </w:r>
      <w:r w:rsidR="003A5AF5">
        <w:t> </w:t>
      </w:r>
      <w:r>
        <w:t>grow over time in response to community expectations</w:t>
      </w:r>
      <w:r w:rsidR="006B5802">
        <w:t xml:space="preserve">. It will also </w:t>
      </w:r>
      <w:r>
        <w:t>differentiate</w:t>
      </w:r>
      <w:r w:rsidR="006B5802">
        <w:t xml:space="preserve"> </w:t>
      </w:r>
      <w:r w:rsidR="1F37BBB9">
        <w:t xml:space="preserve">the concept of </w:t>
      </w:r>
      <w:proofErr w:type="gramStart"/>
      <w:r w:rsidR="006B5802">
        <w:t>high quality</w:t>
      </w:r>
      <w:proofErr w:type="gramEnd"/>
      <w:r w:rsidR="006B5802">
        <w:t xml:space="preserve"> care </w:t>
      </w:r>
      <w:r>
        <w:t xml:space="preserve">from the ‘standard’ delivery of </w:t>
      </w:r>
      <w:r w:rsidR="006B5802">
        <w:t xml:space="preserve">quality and safe </w:t>
      </w:r>
      <w:r>
        <w:t>aged care services in line with specific legislative requirements (e.g. Quality Standards)</w:t>
      </w:r>
      <w:r w:rsidR="006B5802">
        <w:t>.</w:t>
      </w:r>
    </w:p>
    <w:p w14:paraId="04CF9799" w14:textId="5F64755F" w:rsidR="1F8540EB" w:rsidRDefault="1F8540EB" w:rsidP="008E3BF5">
      <w:pPr>
        <w:pStyle w:val="Normaltext"/>
      </w:pPr>
      <w:r>
        <w:t xml:space="preserve">Feedback on the proposed definition of </w:t>
      </w:r>
      <w:proofErr w:type="gramStart"/>
      <w:r>
        <w:t>high</w:t>
      </w:r>
      <w:r w:rsidR="006B5802">
        <w:t xml:space="preserve"> </w:t>
      </w:r>
      <w:r>
        <w:t>quality</w:t>
      </w:r>
      <w:proofErr w:type="gramEnd"/>
      <w:r>
        <w:t xml:space="preserve"> care was sought as part of</w:t>
      </w:r>
      <w:r w:rsidR="003A5AF5">
        <w:t> </w:t>
      </w:r>
      <w:r w:rsidR="7211B719">
        <w:t xml:space="preserve">consultation on the new regulatory model that will form a key part of the new Act. See: </w:t>
      </w:r>
      <w:hyperlink r:id="rId73" w:history="1">
        <w:r w:rsidR="581648CB" w:rsidRPr="00105D91">
          <w:rPr>
            <w:rStyle w:val="Hyperlink"/>
            <w:i/>
            <w:iCs/>
            <w:color w:val="0070C0"/>
          </w:rPr>
          <w:t>A new model for regulating aged care - Consultation paper 2 - Details of the proposed new model</w:t>
        </w:r>
      </w:hyperlink>
      <w:r w:rsidR="5D1C0ABA" w:rsidRPr="00105D91">
        <w:rPr>
          <w:i/>
          <w:iCs/>
        </w:rPr>
        <w:t>.</w:t>
      </w:r>
    </w:p>
    <w:p w14:paraId="57CFB011" w14:textId="77777777" w:rsidR="000F544B" w:rsidRDefault="000F544B">
      <w:pPr>
        <w:spacing w:before="0" w:after="0" w:line="240" w:lineRule="auto"/>
      </w:pPr>
      <w:r>
        <w:br w:type="page"/>
      </w:r>
    </w:p>
    <w:p w14:paraId="1E855F16" w14:textId="4FA714A4" w:rsidR="00E35A75" w:rsidRPr="00BD261E" w:rsidRDefault="5D1C0ABA" w:rsidP="008E3BF5">
      <w:pPr>
        <w:pStyle w:val="Normaltext"/>
      </w:pPr>
      <w:r w:rsidRPr="008E3BF5">
        <w:lastRenderedPageBreak/>
        <w:t>Subject to analysis of this feedback and further consideration, i</w:t>
      </w:r>
      <w:r w:rsidR="6BDEF61D" w:rsidRPr="008E3BF5">
        <w:t>t</w:t>
      </w:r>
      <w:r w:rsidR="00E35A75" w:rsidRPr="008E3BF5">
        <w:t xml:space="preserve"> is proposed that high quality care be defined as</w:t>
      </w:r>
      <w:r w:rsidR="00C0021D">
        <w:t xml:space="preserve"> </w:t>
      </w:r>
      <w:r w:rsidR="00E35A75" w:rsidRPr="008E3BF5">
        <w:t xml:space="preserve">delivery of aged care services to a person who has been granted access to </w:t>
      </w:r>
      <w:r w:rsidR="00E35A75" w:rsidRPr="00BD261E">
        <w:t>subsidised aged care services in a manner that prioritises:</w:t>
      </w:r>
    </w:p>
    <w:p w14:paraId="7D9D8E3A" w14:textId="6D39C407" w:rsidR="00E35A75" w:rsidRPr="00E35A75" w:rsidRDefault="38966324" w:rsidP="00F45802">
      <w:pPr>
        <w:pStyle w:val="ListNumber2"/>
        <w:numPr>
          <w:ilvl w:val="0"/>
          <w:numId w:val="70"/>
        </w:numPr>
        <w:tabs>
          <w:tab w:val="clear" w:pos="680"/>
          <w:tab w:val="left" w:pos="709"/>
        </w:tabs>
      </w:pPr>
      <w:r>
        <w:t xml:space="preserve">delivery of </w:t>
      </w:r>
      <w:r w:rsidR="19484581">
        <w:t xml:space="preserve">funded aged care services </w:t>
      </w:r>
      <w:r w:rsidR="6A3C8A0D">
        <w:t>with compassion and respect for the individual, their life experiences, self-determination and dignity, and their quality of life</w:t>
      </w:r>
      <w:r w:rsidR="1D84214E">
        <w:t>,</w:t>
      </w:r>
    </w:p>
    <w:p w14:paraId="206652F7" w14:textId="5C2232E2" w:rsidR="00E35A75" w:rsidRPr="00E35A75" w:rsidRDefault="6A3C8A0D" w:rsidP="00F45802">
      <w:pPr>
        <w:pStyle w:val="ListNumber2"/>
        <w:numPr>
          <w:ilvl w:val="0"/>
          <w:numId w:val="70"/>
        </w:numPr>
        <w:tabs>
          <w:tab w:val="clear" w:pos="680"/>
          <w:tab w:val="left" w:pos="709"/>
        </w:tabs>
      </w:pPr>
      <w:r>
        <w:t xml:space="preserve">providing </w:t>
      </w:r>
      <w:r w:rsidR="19484581">
        <w:t>funded aged care services</w:t>
      </w:r>
      <w:r>
        <w:t xml:space="preserve"> that are trauma aware and healing informed</w:t>
      </w:r>
      <w:r w:rsidR="1D84214E">
        <w:t>,</w:t>
      </w:r>
    </w:p>
    <w:p w14:paraId="10898601" w14:textId="2706E923" w:rsidR="00E35A75" w:rsidRPr="00E35A75" w:rsidRDefault="6A3C8A0D" w:rsidP="00F45802">
      <w:pPr>
        <w:pStyle w:val="ListNumber2"/>
        <w:numPr>
          <w:ilvl w:val="0"/>
          <w:numId w:val="70"/>
        </w:numPr>
        <w:tabs>
          <w:tab w:val="clear" w:pos="680"/>
          <w:tab w:val="left" w:pos="709"/>
        </w:tabs>
      </w:pPr>
      <w:r>
        <w:t xml:space="preserve">providing </w:t>
      </w:r>
      <w:r w:rsidR="19484581">
        <w:t>funded aged care services</w:t>
      </w:r>
      <w:r>
        <w:t xml:space="preserve"> that are responsive to the person’s expressed personal needs, aspirations, and their preferences regarding the </w:t>
      </w:r>
      <w:proofErr w:type="gramStart"/>
      <w:r>
        <w:t>manner in which</w:t>
      </w:r>
      <w:proofErr w:type="gramEnd"/>
      <w:r>
        <w:t xml:space="preserve"> services are delivered to them</w:t>
      </w:r>
      <w:r w:rsidR="1D84214E">
        <w:t>,</w:t>
      </w:r>
    </w:p>
    <w:p w14:paraId="06E697A7" w14:textId="4F2A9FCF" w:rsidR="00E35A75" w:rsidRPr="00E35A75" w:rsidRDefault="6A3C8A0D" w:rsidP="00F45802">
      <w:pPr>
        <w:pStyle w:val="ListNumber2"/>
        <w:numPr>
          <w:ilvl w:val="0"/>
          <w:numId w:val="70"/>
        </w:numPr>
        <w:tabs>
          <w:tab w:val="clear" w:pos="680"/>
          <w:tab w:val="left" w:pos="709"/>
        </w:tabs>
      </w:pPr>
      <w:r>
        <w:t xml:space="preserve">facilitating regular clinical and non-clinical reviews to ensure that the </w:t>
      </w:r>
      <w:r w:rsidR="7DCBBEC9">
        <w:t>services and supports</w:t>
      </w:r>
      <w:r>
        <w:t xml:space="preserve"> delivered continue to reflect their individual needs</w:t>
      </w:r>
      <w:r w:rsidR="1D84214E">
        <w:t>,</w:t>
      </w:r>
    </w:p>
    <w:p w14:paraId="5754997D" w14:textId="29C21425" w:rsidR="00E35A75" w:rsidRPr="00E35A75" w:rsidRDefault="6A3C8A0D" w:rsidP="00F45802">
      <w:pPr>
        <w:pStyle w:val="ListNumber2"/>
        <w:numPr>
          <w:ilvl w:val="0"/>
          <w:numId w:val="70"/>
        </w:numPr>
        <w:tabs>
          <w:tab w:val="clear" w:pos="680"/>
          <w:tab w:val="left" w:pos="709"/>
        </w:tabs>
      </w:pPr>
      <w:r>
        <w:t>supporting the person to enhance their physical and cognitive capacities and mental health, and</w:t>
      </w:r>
    </w:p>
    <w:p w14:paraId="68DE7902" w14:textId="010D278C" w:rsidR="00E35A75" w:rsidRPr="00E35A75" w:rsidRDefault="6A3C8A0D" w:rsidP="00F45802">
      <w:pPr>
        <w:pStyle w:val="ListNumber2"/>
        <w:numPr>
          <w:ilvl w:val="0"/>
          <w:numId w:val="70"/>
        </w:numPr>
        <w:tabs>
          <w:tab w:val="clear" w:pos="680"/>
          <w:tab w:val="left" w:pos="709"/>
        </w:tabs>
      </w:pPr>
      <w:r>
        <w:t>supporting the person to participate in cultural, recreational, and social activities, and remain connected and able to contribute to their community.</w:t>
      </w:r>
    </w:p>
    <w:p w14:paraId="617BC3EF" w14:textId="58610DD3" w:rsidR="606359F5" w:rsidRDefault="3D35190C" w:rsidP="6B53957F">
      <w:pPr>
        <w:pStyle w:val="Heading2"/>
        <w:spacing w:line="259" w:lineRule="auto"/>
      </w:pPr>
      <w:bookmarkStart w:id="99" w:name="_Toc141865214"/>
      <w:bookmarkStart w:id="100" w:name="_Toc141865297"/>
      <w:bookmarkStart w:id="101" w:name="_Toc142053115"/>
      <w:r>
        <w:t>Achieving high quality care</w:t>
      </w:r>
      <w:bookmarkEnd w:id="99"/>
      <w:bookmarkEnd w:id="100"/>
      <w:bookmarkEnd w:id="101"/>
    </w:p>
    <w:p w14:paraId="6E4C6922" w14:textId="083F61DC" w:rsidR="14C0418B" w:rsidRDefault="14C0418B" w:rsidP="009A52DC">
      <w:pPr>
        <w:pStyle w:val="Normaltext"/>
        <w:ind w:right="-428"/>
      </w:pPr>
      <w:r>
        <w:t xml:space="preserve">A single measure or legislative reform will not achieve </w:t>
      </w:r>
      <w:r w:rsidR="57CAC016">
        <w:t xml:space="preserve">high quality care in the aged care sector. </w:t>
      </w:r>
      <w:r>
        <w:t>Instead, an integrated suite of measures, and ongoing effective governance and stewardship of the new aged care system is</w:t>
      </w:r>
      <w:r w:rsidR="003A5AF5">
        <w:t> </w:t>
      </w:r>
      <w:r>
        <w:t>required.</w:t>
      </w:r>
    </w:p>
    <w:p w14:paraId="641879B6" w14:textId="538AEE98" w:rsidR="006B5802" w:rsidRDefault="006B5802" w:rsidP="008E3BF5">
      <w:pPr>
        <w:pStyle w:val="Normaltext"/>
      </w:pPr>
      <w:r>
        <w:t>The new regulatory model that will form a key feature of the new Act will be critical in</w:t>
      </w:r>
      <w:r w:rsidR="00707BF6">
        <w:t> </w:t>
      </w:r>
      <w:r>
        <w:t>this regard, with:</w:t>
      </w:r>
    </w:p>
    <w:p w14:paraId="40231742" w14:textId="3141959A" w:rsidR="00FF4B49" w:rsidRDefault="358C649A" w:rsidP="00F45802">
      <w:pPr>
        <w:pStyle w:val="ListNumber2"/>
        <w:numPr>
          <w:ilvl w:val="0"/>
          <w:numId w:val="70"/>
        </w:numPr>
        <w:tabs>
          <w:tab w:val="clear" w:pos="680"/>
          <w:tab w:val="left" w:pos="709"/>
        </w:tabs>
      </w:pPr>
      <w:r>
        <w:t>a universal provider registration scheme</w:t>
      </w:r>
      <w:r w:rsidR="1D84214E">
        <w:t>,</w:t>
      </w:r>
    </w:p>
    <w:p w14:paraId="6C17B069" w14:textId="3C1500C6" w:rsidR="006B5802" w:rsidRDefault="358C649A" w:rsidP="00F45802">
      <w:pPr>
        <w:pStyle w:val="ListNumber2"/>
        <w:numPr>
          <w:ilvl w:val="0"/>
          <w:numId w:val="70"/>
        </w:numPr>
        <w:tabs>
          <w:tab w:val="clear" w:pos="680"/>
          <w:tab w:val="left" w:pos="709"/>
        </w:tabs>
      </w:pPr>
      <w:r>
        <w:t>new streamlined obligations on registered providers - including a n</w:t>
      </w:r>
      <w:r w:rsidR="2DE2E532">
        <w:t>ew obligation on</w:t>
      </w:r>
      <w:r w:rsidR="01B690CD">
        <w:t> </w:t>
      </w:r>
      <w:r w:rsidR="2DE2E532">
        <w:t>certain providers to demonstrate the capability for, and commitment to,</w:t>
      </w:r>
      <w:r w:rsidR="3B5AFA70">
        <w:t> </w:t>
      </w:r>
      <w:r w:rsidR="2DE2E532">
        <w:t>continuous improvement designed to achieve the provision of high</w:t>
      </w:r>
      <w:r w:rsidR="13186E49">
        <w:t>-</w:t>
      </w:r>
      <w:r w:rsidR="2DE2E532">
        <w:t>quality care</w:t>
      </w:r>
      <w:r w:rsidR="1D84214E">
        <w:t>,</w:t>
      </w:r>
    </w:p>
    <w:p w14:paraId="64A18270" w14:textId="13FA0CD0" w:rsidR="00FF4B49" w:rsidRDefault="358C649A" w:rsidP="00F45802">
      <w:pPr>
        <w:pStyle w:val="ListNumber2"/>
        <w:numPr>
          <w:ilvl w:val="0"/>
          <w:numId w:val="70"/>
        </w:numPr>
        <w:tabs>
          <w:tab w:val="clear" w:pos="680"/>
          <w:tab w:val="left" w:pos="709"/>
        </w:tabs>
      </w:pPr>
      <w:r>
        <w:t xml:space="preserve">clear functions for the </w:t>
      </w:r>
      <w:r w:rsidR="5177480E">
        <w:t xml:space="preserve">Commission </w:t>
      </w:r>
      <w:r>
        <w:t xml:space="preserve">and the </w:t>
      </w:r>
      <w:r w:rsidR="0072485F">
        <w:t>D</w:t>
      </w:r>
      <w:r>
        <w:t xml:space="preserve">epartment to promote best practice and </w:t>
      </w:r>
      <w:r w:rsidR="438A281B">
        <w:t xml:space="preserve">continuous </w:t>
      </w:r>
      <w:r>
        <w:t>improvement across the aged care sector</w:t>
      </w:r>
      <w:r w:rsidR="1D84214E">
        <w:t>,</w:t>
      </w:r>
    </w:p>
    <w:p w14:paraId="44BE6237" w14:textId="5009B489" w:rsidR="00FF4B49" w:rsidRDefault="358C649A" w:rsidP="00F45802">
      <w:pPr>
        <w:pStyle w:val="ListNumber2"/>
        <w:numPr>
          <w:ilvl w:val="0"/>
          <w:numId w:val="70"/>
        </w:numPr>
        <w:tabs>
          <w:tab w:val="clear" w:pos="680"/>
          <w:tab w:val="left" w:pos="709"/>
        </w:tabs>
      </w:pPr>
      <w:r>
        <w:t>a Complaints Commissioner and revised complaints processes</w:t>
      </w:r>
      <w:r w:rsidR="1D84214E">
        <w:t>, and</w:t>
      </w:r>
    </w:p>
    <w:p w14:paraId="3614DB62" w14:textId="2CD7F2A7" w:rsidR="006B5802" w:rsidRDefault="2DE2E532" w:rsidP="00F45802">
      <w:pPr>
        <w:pStyle w:val="ListNumber2"/>
        <w:numPr>
          <w:ilvl w:val="0"/>
          <w:numId w:val="70"/>
        </w:numPr>
        <w:tabs>
          <w:tab w:val="clear" w:pos="680"/>
          <w:tab w:val="left" w:pos="709"/>
        </w:tabs>
      </w:pPr>
      <w:r>
        <w:t>strong enforcement mechanisms to ensure action can be taken against registered providers who deliver substandard care.</w:t>
      </w:r>
      <w:r w:rsidR="638D155C">
        <w:t xml:space="preserve"> </w:t>
      </w:r>
    </w:p>
    <w:p w14:paraId="3E6A81BC" w14:textId="0504BD41" w:rsidR="14C0418B" w:rsidRDefault="371D32AF" w:rsidP="006B5802">
      <w:pPr>
        <w:pStyle w:val="Normaltext"/>
        <w:rPr>
          <w:rStyle w:val="Hyperlink"/>
          <w:i/>
          <w:iCs/>
        </w:rPr>
      </w:pPr>
      <w:r>
        <w:t xml:space="preserve">See: </w:t>
      </w:r>
      <w:hyperlink r:id="rId74">
        <w:r w:rsidRPr="00760153">
          <w:rPr>
            <w:rStyle w:val="Hyperlink"/>
            <w:i/>
            <w:iCs/>
            <w:color w:val="0070C0"/>
          </w:rPr>
          <w:t>A new model for regulating aged care - Consultation paper 2 - Details of the proposed new model</w:t>
        </w:r>
        <w:r w:rsidRPr="00B06BB4">
          <w:t>.</w:t>
        </w:r>
      </w:hyperlink>
    </w:p>
    <w:p w14:paraId="20819D6E" w14:textId="32DDB041" w:rsidR="00FF4B49" w:rsidRDefault="00FF4B49" w:rsidP="006B5802">
      <w:pPr>
        <w:pStyle w:val="Normaltext"/>
      </w:pPr>
      <w:r>
        <w:lastRenderedPageBreak/>
        <w:t xml:space="preserve">New robust governance arrangements will also support </w:t>
      </w:r>
      <w:r w:rsidR="36C87D1F">
        <w:t xml:space="preserve">the </w:t>
      </w:r>
      <w:r>
        <w:t xml:space="preserve">sector </w:t>
      </w:r>
      <w:r w:rsidR="0D904AB1">
        <w:t>to</w:t>
      </w:r>
      <w:r>
        <w:t xml:space="preserve"> continue to</w:t>
      </w:r>
      <w:r w:rsidR="009201D4">
        <w:t> </w:t>
      </w:r>
      <w:r>
        <w:t>grow its capability to deliver high quality care.</w:t>
      </w:r>
    </w:p>
    <w:p w14:paraId="17BAEFA9" w14:textId="62A1C700" w:rsidR="00FF4B49" w:rsidRPr="00FF4B49" w:rsidRDefault="00FF4B49" w:rsidP="009A52DC">
      <w:pPr>
        <w:pStyle w:val="Normaltext"/>
      </w:pPr>
      <w:r>
        <w:t xml:space="preserve">The new system needs to be constructed and managed to ensure registered providers are funded, </w:t>
      </w:r>
      <w:proofErr w:type="gramStart"/>
      <w:r>
        <w:t>supported</w:t>
      </w:r>
      <w:proofErr w:type="gramEnd"/>
      <w:r>
        <w:t xml:space="preserve"> and incentivised </w:t>
      </w:r>
      <w:r w:rsidR="00D63303">
        <w:t xml:space="preserve">to </w:t>
      </w:r>
      <w:r w:rsidR="0011437B">
        <w:t>continually improve</w:t>
      </w:r>
      <w:r>
        <w:t xml:space="preserve"> their services, and take into account, and balance the diverse needs of older people </w:t>
      </w:r>
      <w:r w:rsidR="5A337081">
        <w:t xml:space="preserve">accessing aged care services </w:t>
      </w:r>
      <w:r>
        <w:t>and the challenges facing the sector, particularly in remote and regional Australia.</w:t>
      </w:r>
    </w:p>
    <w:p w14:paraId="383065EB" w14:textId="21DD2CD3" w:rsidR="00FF4B49" w:rsidRPr="00017CB4" w:rsidRDefault="00FF4B49" w:rsidP="00017CB4">
      <w:pPr>
        <w:pStyle w:val="Normaltext"/>
      </w:pPr>
      <w:r>
        <w:t xml:space="preserve">Quality must also continue to be measured through </w:t>
      </w:r>
      <w:r w:rsidR="00501C0E">
        <w:t>t</w:t>
      </w:r>
      <w:r w:rsidR="00BD7C3D">
        <w:t xml:space="preserve">he </w:t>
      </w:r>
      <w:r w:rsidR="00501C0E">
        <w:t xml:space="preserve">National </w:t>
      </w:r>
      <w:r w:rsidR="00BD7C3D">
        <w:t>Q</w:t>
      </w:r>
      <w:r>
        <w:t xml:space="preserve">uality </w:t>
      </w:r>
      <w:r w:rsidR="00BD7C3D">
        <w:t>I</w:t>
      </w:r>
      <w:r>
        <w:t xml:space="preserve">ndicators </w:t>
      </w:r>
      <w:r w:rsidR="00BD7C3D">
        <w:t xml:space="preserve">Program </w:t>
      </w:r>
      <w:r>
        <w:t>and reported through the publication of Star Ratings.</w:t>
      </w:r>
    </w:p>
    <w:p w14:paraId="7446858C" w14:textId="6D3CD93A" w:rsidR="00A777C6" w:rsidRPr="004A4437" w:rsidRDefault="00A777C6" w:rsidP="009A52DC">
      <w:pPr>
        <w:pStyle w:val="Heading2"/>
        <w:keepLines/>
      </w:pPr>
      <w:bookmarkStart w:id="102" w:name="_Toc138082395"/>
      <w:bookmarkStart w:id="103" w:name="_Toc248556296"/>
      <w:bookmarkStart w:id="104" w:name="_Toc141865215"/>
      <w:bookmarkStart w:id="105" w:name="_Toc141865298"/>
      <w:bookmarkStart w:id="106" w:name="_Toc142053116"/>
      <w:r w:rsidRPr="004A4437">
        <w:t>Additional resources</w:t>
      </w:r>
      <w:bookmarkEnd w:id="102"/>
      <w:bookmarkEnd w:id="103"/>
      <w:bookmarkEnd w:id="104"/>
      <w:bookmarkEnd w:id="105"/>
      <w:bookmarkEnd w:id="106"/>
    </w:p>
    <w:p w14:paraId="41CC86CE" w14:textId="77777777" w:rsidR="0039488E" w:rsidRDefault="0039488E" w:rsidP="0039488E">
      <w:pPr>
        <w:pStyle w:val="Normaltext"/>
        <w:rPr>
          <w:color w:val="1E1545" w:themeColor="text2"/>
          <w:highlight w:val="yellow"/>
        </w:rPr>
      </w:pPr>
      <w:r w:rsidRPr="00B06BB4">
        <w:t>You</w:t>
      </w:r>
      <w:r>
        <w:rPr>
          <w:color w:val="1E1545" w:themeColor="text2"/>
        </w:rPr>
        <w:t xml:space="preserve"> can access additional resources by </w:t>
      </w:r>
      <w:hyperlink r:id="rId75" w:history="1">
        <w:r w:rsidRPr="00A90CA3">
          <w:rPr>
            <w:rStyle w:val="Hyperlink"/>
            <w:color w:val="0070C0"/>
          </w:rPr>
          <w:t>clicking here</w:t>
        </w:r>
      </w:hyperlink>
      <w:r w:rsidRPr="00C82FEF">
        <w:rPr>
          <w:color w:val="auto"/>
        </w:rPr>
        <w:t>, including:</w:t>
      </w:r>
    </w:p>
    <w:p w14:paraId="507E41CC" w14:textId="061BED66" w:rsidR="00A777C6" w:rsidRDefault="0039488E" w:rsidP="0039488E">
      <w:pPr>
        <w:pStyle w:val="ListNumber2"/>
        <w:numPr>
          <w:ilvl w:val="0"/>
          <w:numId w:val="70"/>
        </w:numPr>
        <w:tabs>
          <w:tab w:val="clear" w:pos="680"/>
          <w:tab w:val="left" w:pos="709"/>
        </w:tabs>
      </w:pPr>
      <w:r>
        <w:t>Fact Sheet</w:t>
      </w:r>
      <w:r w:rsidRPr="00C82FEF">
        <w:t xml:space="preserve"> </w:t>
      </w:r>
      <w:r w:rsidRPr="008F0B57">
        <w:t>–</w:t>
      </w:r>
      <w:r>
        <w:t xml:space="preserve"> </w:t>
      </w:r>
      <w:r w:rsidR="00341FE0" w:rsidRPr="00D75042">
        <w:t>New Aged Care Act: Defining high quality care</w:t>
      </w:r>
      <w:r>
        <w:t>, and</w:t>
      </w:r>
    </w:p>
    <w:p w14:paraId="5F686C0F" w14:textId="14F8EF59" w:rsidR="002C745B" w:rsidRDefault="0039488E" w:rsidP="0039488E">
      <w:pPr>
        <w:pStyle w:val="ListNumber2"/>
        <w:numPr>
          <w:ilvl w:val="0"/>
          <w:numId w:val="70"/>
        </w:numPr>
        <w:tabs>
          <w:tab w:val="clear" w:pos="680"/>
          <w:tab w:val="left" w:pos="709"/>
        </w:tabs>
      </w:pPr>
      <w:r>
        <w:t>Frequently Asked Questions.</w:t>
      </w:r>
    </w:p>
    <w:p w14:paraId="536D2A28" w14:textId="77777777" w:rsidR="00A777C6" w:rsidRPr="00292D92" w:rsidRDefault="00A777C6" w:rsidP="009A52DC">
      <w:pPr>
        <w:pStyle w:val="PolicyStatement"/>
        <w:keepNext/>
        <w:keepLines/>
        <w:ind w:left="0"/>
        <w:rPr>
          <w:b/>
          <w:bCs/>
        </w:rPr>
      </w:pPr>
      <w:r>
        <w:rPr>
          <w:b/>
          <w:bCs/>
        </w:rPr>
        <w:t xml:space="preserve">Consultation questions </w:t>
      </w:r>
    </w:p>
    <w:p w14:paraId="1DF71FEB" w14:textId="34D4ACAD" w:rsidR="00A777C6" w:rsidRPr="00292D92" w:rsidRDefault="006F1A05" w:rsidP="008E3BF5">
      <w:pPr>
        <w:pStyle w:val="PolicyStatement"/>
        <w:ind w:left="0"/>
      </w:pPr>
      <w:r>
        <w:t xml:space="preserve">We seek your feedback </w:t>
      </w:r>
      <w:r w:rsidR="000108D4">
        <w:t>regarding</w:t>
      </w:r>
      <w:r w:rsidR="00A777C6">
        <w:t xml:space="preserve"> the proposed definition of </w:t>
      </w:r>
      <w:proofErr w:type="gramStart"/>
      <w:r w:rsidR="00A777C6">
        <w:t>high quality</w:t>
      </w:r>
      <w:proofErr w:type="gramEnd"/>
      <w:r w:rsidR="00A777C6">
        <w:t xml:space="preserve"> care, with consideration to the following questions</w:t>
      </w:r>
      <w:r w:rsidR="00A777C6" w:rsidRPr="00292D92">
        <w:t>:</w:t>
      </w:r>
    </w:p>
    <w:p w14:paraId="64AC3BBE" w14:textId="0C5E2A90" w:rsidR="002A3FE2" w:rsidRPr="00333BFD" w:rsidRDefault="002A3FE2" w:rsidP="002A3FE2">
      <w:pPr>
        <w:pStyle w:val="PolicyStatement"/>
        <w:numPr>
          <w:ilvl w:val="0"/>
          <w:numId w:val="13"/>
        </w:numPr>
      </w:pPr>
      <w:r w:rsidRPr="00333BFD">
        <w:t xml:space="preserve">Are </w:t>
      </w:r>
      <w:r>
        <w:t xml:space="preserve">there any changes you would make to the proposed definition of </w:t>
      </w:r>
      <w:proofErr w:type="gramStart"/>
      <w:r>
        <w:t>high quality</w:t>
      </w:r>
      <w:proofErr w:type="gramEnd"/>
      <w:r>
        <w:t xml:space="preserve"> care?</w:t>
      </w:r>
    </w:p>
    <w:p w14:paraId="30E2AA74" w14:textId="7384C94E" w:rsidR="005A0B0B" w:rsidRDefault="615D851F" w:rsidP="009A52DC">
      <w:pPr>
        <w:pStyle w:val="PolicyStatement"/>
        <w:numPr>
          <w:ilvl w:val="0"/>
          <w:numId w:val="13"/>
        </w:numPr>
      </w:pPr>
      <w:r w:rsidRPr="005A0B0B">
        <w:t>Outside of the new regulatory model</w:t>
      </w:r>
      <w:r w:rsidR="00F8391D" w:rsidRPr="005A0B0B">
        <w:t>,</w:t>
      </w:r>
      <w:r w:rsidRPr="005A0B0B">
        <w:t xml:space="preserve"> are there any other initiatives that you would like to see addressed </w:t>
      </w:r>
      <w:r w:rsidR="005A0B0B" w:rsidRPr="005A0B0B">
        <w:t xml:space="preserve">in </w:t>
      </w:r>
      <w:r w:rsidRPr="005A0B0B">
        <w:t>the new Act to encourage registered provide</w:t>
      </w:r>
      <w:r w:rsidR="25E4CE93" w:rsidRPr="005A0B0B">
        <w:t>rs to</w:t>
      </w:r>
      <w:r w:rsidR="003A5AF5">
        <w:t> </w:t>
      </w:r>
      <w:r w:rsidR="25E4CE93" w:rsidRPr="005A0B0B">
        <w:t>aim higher and deliver high quality care</w:t>
      </w:r>
      <w:r w:rsidRPr="005A0B0B">
        <w:t>?</w:t>
      </w:r>
    </w:p>
    <w:p w14:paraId="333FBCB6" w14:textId="77777777" w:rsidR="00C0021D" w:rsidRDefault="00C0021D" w:rsidP="00C0021D">
      <w:pPr>
        <w:pStyle w:val="PolicyStatement"/>
        <w:ind w:left="0"/>
      </w:pPr>
      <w:r>
        <w:t>To provide your feedback you can:</w:t>
      </w:r>
    </w:p>
    <w:p w14:paraId="2F37661D" w14:textId="52C466DA" w:rsidR="00C0021D" w:rsidRDefault="000F544B" w:rsidP="00C0021D">
      <w:pPr>
        <w:pStyle w:val="PolicyStatement"/>
        <w:numPr>
          <w:ilvl w:val="0"/>
          <w:numId w:val="14"/>
        </w:numPr>
      </w:pPr>
      <w:r>
        <w:t xml:space="preserve">Complete the </w:t>
      </w:r>
      <w:hyperlink r:id="rId76" w:history="1">
        <w:r w:rsidRPr="00087F71">
          <w:rPr>
            <w:rStyle w:val="Hyperlink"/>
            <w:color w:val="0070C0"/>
          </w:rPr>
          <w:t>survey</w:t>
        </w:r>
      </w:hyperlink>
      <w:r>
        <w:t xml:space="preserve"> where you can tell us what is most important to you</w:t>
      </w:r>
      <w:r w:rsidR="00C0021D">
        <w:t>,</w:t>
      </w:r>
    </w:p>
    <w:p w14:paraId="7B5531C3" w14:textId="1D891D1E" w:rsidR="00C0021D" w:rsidRDefault="00C0021D" w:rsidP="00C0021D">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0A082B9B" w14:textId="3BB99F4F" w:rsidR="005A0B0B" w:rsidRDefault="006C0949" w:rsidP="008E3BF5">
      <w:pPr>
        <w:pStyle w:val="PolicyStatement"/>
        <w:numPr>
          <w:ilvl w:val="0"/>
          <w:numId w:val="14"/>
        </w:numPr>
      </w:pPr>
      <w:r>
        <w:t>U</w:t>
      </w:r>
      <w:r w:rsidR="00C0021D">
        <w:t xml:space="preserve">pload a submission or ask a question via the </w:t>
      </w:r>
      <w:r w:rsidR="003505CF">
        <w:t>s</w:t>
      </w:r>
      <w:r w:rsidR="00C0021D">
        <w:t>urvey form.</w:t>
      </w:r>
    </w:p>
    <w:p w14:paraId="35EC02D8" w14:textId="77777777" w:rsidR="004A4437" w:rsidRDefault="004A4437" w:rsidP="00FE10C5">
      <w:pPr>
        <w:sectPr w:rsidR="004A4437" w:rsidSect="00D0690C">
          <w:headerReference w:type="even" r:id="rId77"/>
          <w:headerReference w:type="default" r:id="rId78"/>
          <w:footerReference w:type="default" r:id="rId79"/>
          <w:headerReference w:type="first" r:id="rId80"/>
          <w:pgSz w:w="11906" w:h="16838"/>
          <w:pgMar w:top="1701" w:right="1418" w:bottom="1418" w:left="1418" w:header="709" w:footer="709" w:gutter="0"/>
          <w:cols w:space="708"/>
          <w:docGrid w:linePitch="360"/>
        </w:sectPr>
      </w:pPr>
    </w:p>
    <w:p w14:paraId="3909CD10" w14:textId="1A008965" w:rsidR="30A05830" w:rsidRPr="00BD261E" w:rsidRDefault="4684183A" w:rsidP="00BD261E">
      <w:pPr>
        <w:pStyle w:val="Heading1"/>
        <w:spacing w:before="0"/>
      </w:pPr>
      <w:bookmarkStart w:id="107" w:name="_Toc141865216"/>
      <w:bookmarkStart w:id="108" w:name="_Toc141865299"/>
      <w:bookmarkStart w:id="109" w:name="_Toc142053117"/>
      <w:r w:rsidRPr="00BD261E">
        <w:lastRenderedPageBreak/>
        <w:t>A new duty of care and compensation pathways</w:t>
      </w:r>
      <w:bookmarkEnd w:id="107"/>
      <w:bookmarkEnd w:id="108"/>
      <w:bookmarkEnd w:id="109"/>
    </w:p>
    <w:p w14:paraId="5DD4359E" w14:textId="10DC09BE" w:rsidR="30A05830" w:rsidRPr="00BD261E" w:rsidRDefault="30A05830" w:rsidP="00BD261E">
      <w:pPr>
        <w:pStyle w:val="Normaltext"/>
      </w:pPr>
      <w:r>
        <w:t xml:space="preserve">As outlined in the public consultation paper </w:t>
      </w:r>
      <w:hyperlink r:id="rId81">
        <w:r w:rsidRPr="6DA2D436">
          <w:rPr>
            <w:rStyle w:val="Hyperlink"/>
            <w:i/>
            <w:iCs/>
            <w:color w:val="0070C0"/>
          </w:rPr>
          <w:t>A new model for regulating aged care - Consultation paper 2 - Details of the proposed new model</w:t>
        </w:r>
      </w:hyperlink>
      <w:r>
        <w:t>, the new Act will enabl</w:t>
      </w:r>
      <w:r w:rsidR="1D2EC03B">
        <w:t>e</w:t>
      </w:r>
      <w:r>
        <w:t xml:space="preserve"> the </w:t>
      </w:r>
      <w:r w:rsidR="4E593E85">
        <w:t>Commission</w:t>
      </w:r>
      <w:r>
        <w:t xml:space="preserve"> to access an expanded range of</w:t>
      </w:r>
      <w:r w:rsidR="00045D4D">
        <w:t xml:space="preserve"> </w:t>
      </w:r>
      <w:r>
        <w:t xml:space="preserve">regulatory tools to take appropriate action against </w:t>
      </w:r>
      <w:r w:rsidR="18D855B3">
        <w:t>a</w:t>
      </w:r>
      <w:r>
        <w:t xml:space="preserve"> registered provider, including additional enforcement mechanisms.</w:t>
      </w:r>
    </w:p>
    <w:p w14:paraId="76677521" w14:textId="2DA5B029" w:rsidR="00C342B8" w:rsidRDefault="075A30EA" w:rsidP="00B06BB4">
      <w:pPr>
        <w:pStyle w:val="Normaltext"/>
      </w:pPr>
      <w:r>
        <w:t xml:space="preserve">As part of the new regulatory model, it is </w:t>
      </w:r>
      <w:r w:rsidR="524810C1">
        <w:t xml:space="preserve">also </w:t>
      </w:r>
      <w:r>
        <w:t>intended that the new Act include a</w:t>
      </w:r>
      <w:r w:rsidR="00EE3031">
        <w:t> </w:t>
      </w:r>
      <w:r>
        <w:t>new statutory duty of care</w:t>
      </w:r>
      <w:r w:rsidR="004A7892">
        <w:t xml:space="preserve"> on registered providers – with a pathway open, </w:t>
      </w:r>
      <w:r w:rsidR="12F5F171">
        <w:t xml:space="preserve">in certain circumstances, </w:t>
      </w:r>
      <w:r>
        <w:t xml:space="preserve">to </w:t>
      </w:r>
      <w:r w:rsidR="0D93C811">
        <w:t xml:space="preserve">seek </w:t>
      </w:r>
      <w:r>
        <w:t xml:space="preserve">compensation </w:t>
      </w:r>
      <w:r w:rsidR="63C6358A">
        <w:t xml:space="preserve">where </w:t>
      </w:r>
      <w:r w:rsidR="12C8DC6B">
        <w:t>an</w:t>
      </w:r>
      <w:r>
        <w:t xml:space="preserve"> indiv</w:t>
      </w:r>
      <w:r w:rsidR="00F00C51">
        <w:t>i</w:t>
      </w:r>
      <w:r>
        <w:t>dual</w:t>
      </w:r>
      <w:r w:rsidR="0A7598FD">
        <w:t xml:space="preserve"> suffer</w:t>
      </w:r>
      <w:r w:rsidR="004A7892">
        <w:t>s</w:t>
      </w:r>
      <w:r w:rsidR="0A7598FD">
        <w:t xml:space="preserve"> </w:t>
      </w:r>
      <w:r w:rsidR="009F0550">
        <w:t xml:space="preserve">illness or injury </w:t>
      </w:r>
      <w:proofErr w:type="gramStart"/>
      <w:r w:rsidR="0E5937C2">
        <w:t>as</w:t>
      </w:r>
      <w:r w:rsidR="006C0949">
        <w:t> </w:t>
      </w:r>
      <w:r w:rsidR="0E5937C2">
        <w:t>a</w:t>
      </w:r>
      <w:r w:rsidR="006C0949">
        <w:t> </w:t>
      </w:r>
      <w:r w:rsidR="0E5937C2">
        <w:t xml:space="preserve">result </w:t>
      </w:r>
      <w:r w:rsidR="00B332C3">
        <w:t>of</w:t>
      </w:r>
      <w:proofErr w:type="gramEnd"/>
      <w:r w:rsidR="00B332C3">
        <w:t xml:space="preserve"> the breach of th</w:t>
      </w:r>
      <w:r w:rsidR="004A7892">
        <w:t>is</w:t>
      </w:r>
      <w:r w:rsidR="00B332C3">
        <w:t xml:space="preserve"> duty</w:t>
      </w:r>
      <w:r w:rsidR="666E320D">
        <w:t>.</w:t>
      </w:r>
      <w:r w:rsidR="003A42F3">
        <w:t xml:space="preserve"> </w:t>
      </w:r>
      <w:r w:rsidR="00C342B8" w:rsidRPr="00B06BB4">
        <w:t>This would deliver the Government’s 2022 election commitment</w:t>
      </w:r>
      <w:r w:rsidR="0063562A" w:rsidRPr="00B06BB4">
        <w:t xml:space="preserve">, and </w:t>
      </w:r>
      <w:r w:rsidR="003A42F3" w:rsidRPr="00B06BB4">
        <w:t xml:space="preserve">also </w:t>
      </w:r>
      <w:r w:rsidR="0063562A" w:rsidRPr="00B06BB4">
        <w:t xml:space="preserve">address </w:t>
      </w:r>
      <w:hyperlink r:id="rId82" w:history="1">
        <w:r w:rsidR="00C342B8" w:rsidRPr="00B06BB4">
          <w:rPr>
            <w:rStyle w:val="Hyperlink"/>
            <w:color w:val="0070C0"/>
          </w:rPr>
          <w:t>recommendations 14 and 101</w:t>
        </w:r>
      </w:hyperlink>
      <w:r w:rsidR="00C342B8" w:rsidRPr="00B06BB4">
        <w:t xml:space="preserve"> of the Royal Commission.</w:t>
      </w:r>
    </w:p>
    <w:p w14:paraId="19B93BB3" w14:textId="4863CEE4" w:rsidR="075A30EA" w:rsidRPr="00BD261E" w:rsidRDefault="03F362DB" w:rsidP="00BD261E">
      <w:pPr>
        <w:pStyle w:val="Normaltext"/>
      </w:pPr>
      <w:r>
        <w:t>More detailed discussion of</w:t>
      </w:r>
      <w:r w:rsidR="000108F1">
        <w:t> </w:t>
      </w:r>
      <w:r>
        <w:t>these</w:t>
      </w:r>
      <w:r w:rsidR="004A7892">
        <w:t xml:space="preserve">, and related </w:t>
      </w:r>
      <w:r>
        <w:t>in</w:t>
      </w:r>
      <w:r w:rsidR="00607965">
        <w:t>i</w:t>
      </w:r>
      <w:r w:rsidR="11A6FE41">
        <w:t>t</w:t>
      </w:r>
      <w:r>
        <w:t xml:space="preserve">iatives, which </w:t>
      </w:r>
      <w:r w:rsidR="3977AA00">
        <w:t>are intended to</w:t>
      </w:r>
      <w:r w:rsidR="00F333A9">
        <w:t> </w:t>
      </w:r>
      <w:r w:rsidR="3977AA00">
        <w:t xml:space="preserve">complement the definition of </w:t>
      </w:r>
      <w:proofErr w:type="gramStart"/>
      <w:r w:rsidR="3977AA00">
        <w:t>high quality</w:t>
      </w:r>
      <w:proofErr w:type="gramEnd"/>
      <w:r w:rsidR="3977AA00">
        <w:t xml:space="preserve"> care, are provided below. </w:t>
      </w:r>
      <w:r w:rsidR="004A7892">
        <w:t xml:space="preserve">They </w:t>
      </w:r>
      <w:r>
        <w:t xml:space="preserve">remain under </w:t>
      </w:r>
      <w:r w:rsidR="00B53A6B">
        <w:t>consideration;</w:t>
      </w:r>
      <w:r w:rsidR="004A7892">
        <w:t xml:space="preserve"> </w:t>
      </w:r>
      <w:proofErr w:type="gramStart"/>
      <w:r w:rsidR="004A7892">
        <w:t>however</w:t>
      </w:r>
      <w:proofErr w:type="gramEnd"/>
      <w:r w:rsidR="004A7892">
        <w:t xml:space="preserve"> your early feedback is encouraged.</w:t>
      </w:r>
    </w:p>
    <w:p w14:paraId="6EE4E45A" w14:textId="1532B62B" w:rsidR="7527A1A3" w:rsidRPr="00BD261E" w:rsidRDefault="530C7948" w:rsidP="003505CF">
      <w:pPr>
        <w:pStyle w:val="Heading2"/>
      </w:pPr>
      <w:bookmarkStart w:id="110" w:name="_Toc141865217"/>
      <w:bookmarkStart w:id="111" w:name="_Toc141865300"/>
      <w:bookmarkStart w:id="112" w:name="_Toc142053118"/>
      <w:r w:rsidRPr="00BD261E">
        <w:t xml:space="preserve">A new </w:t>
      </w:r>
      <w:r w:rsidRPr="003505CF">
        <w:t>statutory</w:t>
      </w:r>
      <w:r w:rsidRPr="00BD261E">
        <w:t xml:space="preserve"> duty</w:t>
      </w:r>
      <w:r w:rsidR="0031518F">
        <w:t xml:space="preserve"> on registered providers</w:t>
      </w:r>
      <w:bookmarkEnd w:id="110"/>
      <w:bookmarkEnd w:id="111"/>
      <w:bookmarkEnd w:id="112"/>
    </w:p>
    <w:p w14:paraId="7A501848" w14:textId="3804CAEF" w:rsidR="2DD7F159" w:rsidRDefault="2DD7F159" w:rsidP="00EE3031">
      <w:pPr>
        <w:pStyle w:val="Normaltext"/>
        <w:rPr>
          <w:rFonts w:eastAsia="Arial" w:cs="Arial"/>
        </w:rPr>
      </w:pPr>
      <w:r>
        <w:t xml:space="preserve">As outlined in the public consultation paper </w:t>
      </w:r>
      <w:hyperlink r:id="rId83">
        <w:r w:rsidRPr="6DA2D436">
          <w:rPr>
            <w:rStyle w:val="Hyperlink"/>
            <w:i/>
            <w:iCs/>
            <w:color w:val="0070C0"/>
          </w:rPr>
          <w:t>A new model for regulating aged care - Consultation paper 2 - Details of the proposed new model</w:t>
        </w:r>
      </w:hyperlink>
      <w:r>
        <w:t xml:space="preserve">, </w:t>
      </w:r>
      <w:r w:rsidR="29580935">
        <w:t>a</w:t>
      </w:r>
      <w:r w:rsidR="29580935" w:rsidRPr="6DA2D436">
        <w:rPr>
          <w:rFonts w:eastAsia="Arial" w:cs="Arial"/>
        </w:rPr>
        <w:t xml:space="preserve">n overarching </w:t>
      </w:r>
      <w:r w:rsidR="194E4EBB" w:rsidRPr="6DA2D436">
        <w:rPr>
          <w:rFonts w:eastAsia="Arial" w:cs="Arial"/>
        </w:rPr>
        <w:t xml:space="preserve">statutory </w:t>
      </w:r>
      <w:r w:rsidR="29580935" w:rsidRPr="6DA2D436">
        <w:rPr>
          <w:rFonts w:eastAsia="Arial" w:cs="Arial"/>
        </w:rPr>
        <w:t xml:space="preserve">duty </w:t>
      </w:r>
      <w:r w:rsidR="346264A4" w:rsidRPr="6DA2D436">
        <w:rPr>
          <w:rFonts w:eastAsia="Arial" w:cs="Arial"/>
        </w:rPr>
        <w:t xml:space="preserve">of care </w:t>
      </w:r>
      <w:r w:rsidR="29580935" w:rsidRPr="6DA2D436">
        <w:rPr>
          <w:rFonts w:eastAsia="Arial" w:cs="Arial"/>
        </w:rPr>
        <w:t>on</w:t>
      </w:r>
      <w:r w:rsidR="00EE3031" w:rsidRPr="6DA2D436">
        <w:rPr>
          <w:rFonts w:eastAsia="Arial" w:cs="Arial"/>
        </w:rPr>
        <w:t> </w:t>
      </w:r>
      <w:r w:rsidR="63723BC3" w:rsidRPr="6DA2D436">
        <w:rPr>
          <w:rFonts w:eastAsia="Arial" w:cs="Arial"/>
        </w:rPr>
        <w:t xml:space="preserve">registered care </w:t>
      </w:r>
      <w:r w:rsidR="29580935" w:rsidRPr="6DA2D436">
        <w:rPr>
          <w:rFonts w:eastAsia="Arial" w:cs="Arial"/>
        </w:rPr>
        <w:t>providers is being considered</w:t>
      </w:r>
      <w:r w:rsidR="00AD2F4A">
        <w:rPr>
          <w:rFonts w:eastAsia="Arial" w:cs="Arial"/>
        </w:rPr>
        <w:t xml:space="preserve"> for inclusion in the new Act.</w:t>
      </w:r>
    </w:p>
    <w:p w14:paraId="5019C858" w14:textId="1C8359CF" w:rsidR="7A821C87" w:rsidRPr="00097F5F" w:rsidRDefault="7A821C87" w:rsidP="00097F5F">
      <w:pPr>
        <w:pStyle w:val="Normaltext"/>
        <w:ind w:right="-144"/>
        <w:rPr>
          <w:rFonts w:eastAsia="Arial" w:cs="Arial"/>
        </w:rPr>
      </w:pPr>
      <w:r w:rsidRPr="00BD261E">
        <w:t>The new duty would be</w:t>
      </w:r>
      <w:r w:rsidR="00BF5B5D">
        <w:t xml:space="preserve"> </w:t>
      </w:r>
      <w:r w:rsidRPr="00BD261E">
        <w:t>modelled on the work, health and safety duty outlined in</w:t>
      </w:r>
      <w:r w:rsidR="00EE3031">
        <w:t> </w:t>
      </w:r>
      <w:r w:rsidRPr="00BD261E">
        <w:t xml:space="preserve">section 19(1) of the </w:t>
      </w:r>
      <w:r w:rsidRPr="00BD261E">
        <w:rPr>
          <w:i/>
          <w:iCs/>
        </w:rPr>
        <w:t xml:space="preserve">Work Health and Safety Act </w:t>
      </w:r>
      <w:r w:rsidR="69900D05" w:rsidRPr="00BD261E">
        <w:rPr>
          <w:i/>
          <w:iCs/>
        </w:rPr>
        <w:t>2011</w:t>
      </w:r>
      <w:r w:rsidR="69900D05" w:rsidRPr="00BD261E">
        <w:t xml:space="preserve"> (WHS Act), as</w:t>
      </w:r>
      <w:r w:rsidR="00EE3031">
        <w:t> </w:t>
      </w:r>
      <w:r w:rsidR="69900D05" w:rsidRPr="00BD261E">
        <w:t>recommended by the Royal Commission</w:t>
      </w:r>
      <w:r w:rsidR="2C63E1E8" w:rsidRPr="00BD261E">
        <w:t xml:space="preserve"> – with registered providers required to</w:t>
      </w:r>
      <w:r w:rsidR="00EE3031">
        <w:t> </w:t>
      </w:r>
      <w:r w:rsidR="2C63E1E8" w:rsidRPr="00BD261E">
        <w:t xml:space="preserve">comply with the duty so far as is reasonably practicable, </w:t>
      </w:r>
      <w:proofErr w:type="gramStart"/>
      <w:r w:rsidR="2C63E1E8" w:rsidRPr="00BD261E">
        <w:t>taking into account</w:t>
      </w:r>
      <w:proofErr w:type="gramEnd"/>
      <w:r w:rsidR="2C63E1E8" w:rsidRPr="00BD261E">
        <w:t xml:space="preserve"> matters such as, for example, dignity of risk</w:t>
      </w:r>
      <w:r w:rsidR="00CB3685">
        <w:t xml:space="preserve"> and </w:t>
      </w:r>
      <w:r w:rsidR="00E42CA7">
        <w:t xml:space="preserve">rights of </w:t>
      </w:r>
      <w:r w:rsidR="00CB3685">
        <w:t>the individual accessing funded aged care services.</w:t>
      </w:r>
      <w:r w:rsidR="009B53FC" w:rsidRPr="009B53FC">
        <w:rPr>
          <w:rFonts w:eastAsia="Arial" w:cs="Arial"/>
        </w:rPr>
        <w:t xml:space="preserve"> </w:t>
      </w:r>
    </w:p>
    <w:p w14:paraId="03648D9A" w14:textId="77777777" w:rsidR="00D63303" w:rsidRDefault="69900D05" w:rsidP="00EE3031">
      <w:pPr>
        <w:pStyle w:val="Normaltext"/>
      </w:pPr>
      <w:r w:rsidRPr="00BD261E">
        <w:t xml:space="preserve">The duty will not, however, be a duty of </w:t>
      </w:r>
      <w:proofErr w:type="gramStart"/>
      <w:r w:rsidRPr="00BD261E">
        <w:t>high quality</w:t>
      </w:r>
      <w:proofErr w:type="gramEnd"/>
      <w:r w:rsidRPr="00BD261E">
        <w:t xml:space="preserve"> care as recommended by the Royal Commission</w:t>
      </w:r>
      <w:r w:rsidR="00DA3F90" w:rsidRPr="00BD261E">
        <w:t>.</w:t>
      </w:r>
      <w:r w:rsidR="004B68C9" w:rsidRPr="00BD261E">
        <w:t xml:space="preserve"> This is because</w:t>
      </w:r>
      <w:r w:rsidRPr="00BD261E">
        <w:t xml:space="preserve"> criminal penalties, </w:t>
      </w:r>
      <w:r w:rsidR="004B68C9" w:rsidRPr="00BD261E">
        <w:t xml:space="preserve">as </w:t>
      </w:r>
      <w:r w:rsidRPr="00BD261E">
        <w:t xml:space="preserve">committed to by </w:t>
      </w:r>
      <w:r w:rsidR="004D5F76" w:rsidRPr="00BD261E">
        <w:t xml:space="preserve">the </w:t>
      </w:r>
      <w:r w:rsidRPr="00BD261E">
        <w:t xml:space="preserve">Government, are unable to be attached to </w:t>
      </w:r>
      <w:r w:rsidR="001D5CB3" w:rsidRPr="00BD261E">
        <w:t>a duty to deliver</w:t>
      </w:r>
      <w:r w:rsidR="0064168A" w:rsidRPr="00BD261E">
        <w:t xml:space="preserve"> </w:t>
      </w:r>
      <w:r w:rsidR="43001B5C" w:rsidRPr="00BD261E">
        <w:t xml:space="preserve">high quality care, which </w:t>
      </w:r>
      <w:r w:rsidR="0064168A" w:rsidRPr="00BD261E">
        <w:t>cannot be defined with sufficient legal clarity.</w:t>
      </w:r>
      <w:r w:rsidR="003A42F3">
        <w:t xml:space="preserve"> </w:t>
      </w:r>
    </w:p>
    <w:p w14:paraId="3745AB1F" w14:textId="43724E5C" w:rsidR="43001B5C" w:rsidRDefault="00573522" w:rsidP="00EE3031">
      <w:pPr>
        <w:pStyle w:val="Normaltext"/>
      </w:pPr>
      <w:r>
        <w:t>T</w:t>
      </w:r>
      <w:r w:rsidR="43001B5C" w:rsidRPr="00BD261E">
        <w:t>o introduce such a duty would</w:t>
      </w:r>
      <w:r w:rsidR="003A42F3">
        <w:t xml:space="preserve"> also</w:t>
      </w:r>
      <w:r w:rsidR="43001B5C" w:rsidRPr="00BD261E">
        <w:t xml:space="preserve"> mean that high quality care would become a</w:t>
      </w:r>
      <w:r w:rsidR="00C0021D">
        <w:t> </w:t>
      </w:r>
      <w:r w:rsidR="43001B5C" w:rsidRPr="00BD261E">
        <w:t>minimum standard.</w:t>
      </w:r>
      <w:r w:rsidR="000470CD">
        <w:t xml:space="preserve"> We</w:t>
      </w:r>
      <w:r w:rsidR="43001B5C" w:rsidRPr="00BD261E">
        <w:t xml:space="preserve"> want the concept of </w:t>
      </w:r>
      <w:proofErr w:type="gramStart"/>
      <w:r w:rsidR="43001B5C" w:rsidRPr="00BD261E">
        <w:t>high quality</w:t>
      </w:r>
      <w:proofErr w:type="gramEnd"/>
      <w:r w:rsidR="43001B5C" w:rsidRPr="00BD261E">
        <w:t xml:space="preserve"> care to grow over time and be able to be differentiated from the standard delivery of </w:t>
      </w:r>
      <w:r w:rsidR="00C23DB0">
        <w:t xml:space="preserve">quality and safe </w:t>
      </w:r>
      <w:r w:rsidR="43001B5C" w:rsidRPr="00BD261E">
        <w:t>funded aged car</w:t>
      </w:r>
      <w:r w:rsidR="66D9D768" w:rsidRPr="00BD261E">
        <w:t>e services in line with legisla</w:t>
      </w:r>
      <w:r w:rsidR="006B2881" w:rsidRPr="00BD261E">
        <w:t>t</w:t>
      </w:r>
      <w:r w:rsidR="66D9D768" w:rsidRPr="00BD261E">
        <w:t>ive requirement</w:t>
      </w:r>
      <w:r w:rsidR="00F77D2F" w:rsidRPr="00BD261E">
        <w:t>s</w:t>
      </w:r>
      <w:r w:rsidR="66D9D768" w:rsidRPr="00BD261E">
        <w:t>.</w:t>
      </w:r>
      <w:r w:rsidR="003A42F3">
        <w:t xml:space="preserve"> </w:t>
      </w:r>
      <w:r w:rsidR="00302239">
        <w:t xml:space="preserve">We </w:t>
      </w:r>
      <w:r w:rsidR="003A42F3">
        <w:t xml:space="preserve">also </w:t>
      </w:r>
      <w:r w:rsidR="00302239">
        <w:t>want</w:t>
      </w:r>
      <w:r w:rsidR="66D9D768" w:rsidRPr="00BD261E">
        <w:t xml:space="preserve"> to encourage, not limit, innovation and continuous improvement by</w:t>
      </w:r>
      <w:r w:rsidR="00502CB3">
        <w:t> </w:t>
      </w:r>
      <w:r w:rsidR="66D9D768" w:rsidRPr="00BD261E">
        <w:t>registered providers.</w:t>
      </w:r>
    </w:p>
    <w:p w14:paraId="6F5B32A2" w14:textId="54694BDF" w:rsidR="00A44E87" w:rsidRDefault="00E07EC1" w:rsidP="00EE3031">
      <w:pPr>
        <w:pStyle w:val="Normaltext"/>
      </w:pPr>
      <w:r>
        <w:lastRenderedPageBreak/>
        <w:t>Instead, the</w:t>
      </w:r>
      <w:r w:rsidR="00E9686E">
        <w:t xml:space="preserve"> new</w:t>
      </w:r>
      <w:r>
        <w:t xml:space="preserve"> duty will be focussed on ensuring registered providers take reasonable steps to avoid their actions adversely affecting the health and safety of</w:t>
      </w:r>
      <w:r w:rsidR="006C0949">
        <w:t> </w:t>
      </w:r>
      <w:r>
        <w:t>persons in their care.</w:t>
      </w:r>
    </w:p>
    <w:p w14:paraId="26AAFA0D" w14:textId="77777777" w:rsidR="00615D07" w:rsidRDefault="00A44E87" w:rsidP="00097F5F">
      <w:pPr>
        <w:pStyle w:val="Normaltext"/>
      </w:pPr>
      <w:r>
        <w:t xml:space="preserve">Not </w:t>
      </w:r>
      <w:r w:rsidRPr="003E501D">
        <w:t>all actions</w:t>
      </w:r>
      <w:r w:rsidR="00A53E27">
        <w:t xml:space="preserve"> of a registered provider</w:t>
      </w:r>
      <w:r w:rsidRPr="003E501D">
        <w:t xml:space="preserve"> that adversely affect the health and safety of persons accessing funded aged care services</w:t>
      </w:r>
      <w:r w:rsidRPr="00625C9A">
        <w:t xml:space="preserve"> </w:t>
      </w:r>
      <w:r>
        <w:t xml:space="preserve">would, however, </w:t>
      </w:r>
      <w:r w:rsidRPr="00625C9A">
        <w:t xml:space="preserve">amount to a breach of </w:t>
      </w:r>
      <w:r>
        <w:t>the duty</w:t>
      </w:r>
      <w:r w:rsidR="00615D07">
        <w:t>.</w:t>
      </w:r>
    </w:p>
    <w:p w14:paraId="195F3751" w14:textId="1E0DA910" w:rsidR="00DC4132" w:rsidRPr="00097F5F" w:rsidRDefault="00615D07" w:rsidP="00097F5F">
      <w:pPr>
        <w:pStyle w:val="Normaltext"/>
      </w:pPr>
      <w:r>
        <w:t xml:space="preserve">It is intended that </w:t>
      </w:r>
      <w:r w:rsidR="00A44E87">
        <w:t xml:space="preserve">the new Act </w:t>
      </w:r>
      <w:r w:rsidR="00907ED9">
        <w:t xml:space="preserve">will provide that only </w:t>
      </w:r>
      <w:r w:rsidR="00A44E87">
        <w:t>serious failure</w:t>
      </w:r>
      <w:r w:rsidR="00907ED9">
        <w:t>s</w:t>
      </w:r>
      <w:r w:rsidR="00A44E87">
        <w:t xml:space="preserve"> to act in a manner consistent with the duty</w:t>
      </w:r>
      <w:r w:rsidR="001B15C2">
        <w:t xml:space="preserve"> will amount to a breach of that duty</w:t>
      </w:r>
      <w:r w:rsidR="00A44E87">
        <w:t>.</w:t>
      </w:r>
      <w:r w:rsidR="00DC4132">
        <w:t xml:space="preserve"> As outlined below, penalties will also only apply where a </w:t>
      </w:r>
      <w:r w:rsidR="00DC4132" w:rsidRPr="00097F5F">
        <w:t xml:space="preserve">failure to take reasonable steps </w:t>
      </w:r>
      <w:r w:rsidR="00DC4132">
        <w:t xml:space="preserve">results in a </w:t>
      </w:r>
      <w:r w:rsidR="00DC4132" w:rsidRPr="00097F5F">
        <w:t xml:space="preserve">risk to, or actual serious illness, </w:t>
      </w:r>
      <w:proofErr w:type="gramStart"/>
      <w:r w:rsidR="00DC4132" w:rsidRPr="00097F5F">
        <w:t>injury</w:t>
      </w:r>
      <w:proofErr w:type="gramEnd"/>
      <w:r w:rsidR="00DC4132" w:rsidRPr="00097F5F">
        <w:t xml:space="preserve"> or death of an individual to whom the duty is owed.</w:t>
      </w:r>
    </w:p>
    <w:p w14:paraId="51E88363" w14:textId="0E5751F7" w:rsidR="66D9D768" w:rsidRDefault="66D9D768" w:rsidP="00EE3031">
      <w:pPr>
        <w:pStyle w:val="Normaltext"/>
      </w:pPr>
      <w:r>
        <w:t>The duty will form part of the new regulato</w:t>
      </w:r>
      <w:r w:rsidR="13D78FD4">
        <w:t>r</w:t>
      </w:r>
      <w:r>
        <w:t xml:space="preserve">y model, providing the </w:t>
      </w:r>
      <w:r w:rsidR="00B13D24">
        <w:t xml:space="preserve">Commission </w:t>
      </w:r>
      <w:r>
        <w:t xml:space="preserve">with </w:t>
      </w:r>
      <w:r w:rsidR="00531450">
        <w:t xml:space="preserve">another </w:t>
      </w:r>
      <w:r>
        <w:t xml:space="preserve">option to </w:t>
      </w:r>
      <w:proofErr w:type="gramStart"/>
      <w:r>
        <w:t>take action</w:t>
      </w:r>
      <w:proofErr w:type="gramEnd"/>
      <w:r>
        <w:t xml:space="preserve"> against registered providers</w:t>
      </w:r>
      <w:r w:rsidR="00531450">
        <w:t xml:space="preserve"> in serious cases</w:t>
      </w:r>
      <w:r>
        <w:t xml:space="preserve">, and importantly, opening a compensation pathway </w:t>
      </w:r>
      <w:r w:rsidR="007F6841">
        <w:t xml:space="preserve">in certain circumstances </w:t>
      </w:r>
      <w:r>
        <w:t>as discussed in more detail below.</w:t>
      </w:r>
    </w:p>
    <w:p w14:paraId="606D0251" w14:textId="77777777" w:rsidR="002C4A0D" w:rsidRPr="00BD261E" w:rsidRDefault="002C4A0D" w:rsidP="002C4A0D">
      <w:pPr>
        <w:pStyle w:val="Normaltext"/>
      </w:pPr>
      <w:r w:rsidRPr="00BD261E">
        <w:t>The intention is that the new duty would complement, not displace, existing WHS and common law duties, as well as any existing duties under State and Territory legislation.</w:t>
      </w:r>
    </w:p>
    <w:p w14:paraId="1CFF06F3" w14:textId="05161E92" w:rsidR="5AC566D7" w:rsidRPr="00BD261E" w:rsidRDefault="235B1A2C" w:rsidP="003505CF">
      <w:pPr>
        <w:pStyle w:val="Heading2"/>
      </w:pPr>
      <w:bookmarkStart w:id="113" w:name="_Toc141865218"/>
      <w:bookmarkStart w:id="114" w:name="_Toc141865301"/>
      <w:bookmarkStart w:id="115" w:name="_Toc142053119"/>
      <w:r>
        <w:t xml:space="preserve">Duties on </w:t>
      </w:r>
      <w:r w:rsidRPr="003505CF">
        <w:t>other</w:t>
      </w:r>
      <w:r>
        <w:t xml:space="preserve"> individuals and entities</w:t>
      </w:r>
      <w:bookmarkEnd w:id="113"/>
      <w:bookmarkEnd w:id="114"/>
      <w:bookmarkEnd w:id="115"/>
    </w:p>
    <w:p w14:paraId="3E24715F" w14:textId="123BA514" w:rsidR="00BF5B5D" w:rsidRDefault="00BF5B5D" w:rsidP="003505CF">
      <w:pPr>
        <w:pStyle w:val="Heading3"/>
      </w:pPr>
      <w:bookmarkStart w:id="116" w:name="_Toc141865219"/>
      <w:bookmarkStart w:id="117" w:name="_Toc141865302"/>
      <w:r>
        <w:t xml:space="preserve">Responsible </w:t>
      </w:r>
      <w:r w:rsidR="00D46FA3">
        <w:t xml:space="preserve">persons </w:t>
      </w:r>
      <w:r w:rsidR="00CB2758">
        <w:t xml:space="preserve">of </w:t>
      </w:r>
      <w:r w:rsidR="00CB2758" w:rsidRPr="003505CF">
        <w:t>registered</w:t>
      </w:r>
      <w:r w:rsidR="00CB2758">
        <w:t xml:space="preserve"> providers</w:t>
      </w:r>
      <w:bookmarkEnd w:id="116"/>
      <w:bookmarkEnd w:id="117"/>
    </w:p>
    <w:p w14:paraId="4221F504" w14:textId="12966A4D" w:rsidR="4D9CD1CF" w:rsidRDefault="008531D6" w:rsidP="00444DE2">
      <w:pPr>
        <w:pStyle w:val="Normaltext"/>
        <w:ind w:right="423"/>
      </w:pPr>
      <w:r>
        <w:t>Subject to further consultation and consideration, i</w:t>
      </w:r>
      <w:r w:rsidR="4D9CD1CF">
        <w:t xml:space="preserve">t is proposed that the new Act also include a separate duty on responsible persons </w:t>
      </w:r>
      <w:r w:rsidR="00D46FA3">
        <w:t xml:space="preserve">(and/or governing persons) </w:t>
      </w:r>
      <w:r w:rsidR="4D9CD1CF">
        <w:t>to exercise due diligence</w:t>
      </w:r>
      <w:r w:rsidR="006816EF">
        <w:t>, that is takes reasonable steps,</w:t>
      </w:r>
      <w:r w:rsidR="4D9CD1CF">
        <w:t xml:space="preserve"> to</w:t>
      </w:r>
      <w:r w:rsidR="00EE3031">
        <w:t> </w:t>
      </w:r>
      <w:r w:rsidR="4D9CD1CF">
        <w:t>ensure that the registered provider complies with the</w:t>
      </w:r>
      <w:r w:rsidR="00F84F0A">
        <w:t xml:space="preserve"> statutory </w:t>
      </w:r>
      <w:r w:rsidR="4D9CD1CF">
        <w:t xml:space="preserve">duty </w:t>
      </w:r>
      <w:r w:rsidR="0034303C">
        <w:t>discussed above.</w:t>
      </w:r>
    </w:p>
    <w:p w14:paraId="35BAE7EA" w14:textId="115F3F99" w:rsidR="006816EF" w:rsidRPr="009B4B36" w:rsidRDefault="006816EF" w:rsidP="006816EF">
      <w:pPr>
        <w:pStyle w:val="Normaltext"/>
        <w:rPr>
          <w:rFonts w:eastAsiaTheme="minorHAnsi"/>
        </w:rPr>
      </w:pPr>
      <w:r>
        <w:t xml:space="preserve">This is </w:t>
      </w:r>
      <w:proofErr w:type="gramStart"/>
      <w:r>
        <w:t>similar to</w:t>
      </w:r>
      <w:proofErr w:type="gramEnd"/>
      <w:r>
        <w:t xml:space="preserve"> the duties on officers under section 2</w:t>
      </w:r>
      <w:r w:rsidR="00814C36">
        <w:t>7</w:t>
      </w:r>
      <w:r>
        <w:t xml:space="preserve"> of the WHS Act.</w:t>
      </w:r>
    </w:p>
    <w:p w14:paraId="0B3CAE71" w14:textId="3A15C2B2" w:rsidR="4D9CD1CF" w:rsidRPr="00BD261E" w:rsidRDefault="4D9CD1CF" w:rsidP="00EE3031">
      <w:pPr>
        <w:pStyle w:val="Normaltext"/>
        <w:rPr>
          <w:color w:val="1E1545" w:themeColor="text2"/>
        </w:rPr>
      </w:pPr>
      <w:r>
        <w:t xml:space="preserve">This </w:t>
      </w:r>
      <w:r w:rsidR="0034303C">
        <w:t>would recognise s</w:t>
      </w:r>
      <w:r>
        <w:t xml:space="preserve">uch </w:t>
      </w:r>
      <w:r w:rsidR="00573522">
        <w:t xml:space="preserve">people </w:t>
      </w:r>
      <w:r>
        <w:t>have responsibilities</w:t>
      </w:r>
      <w:r w:rsidR="0034303C">
        <w:t xml:space="preserve">, as well as the </w:t>
      </w:r>
      <w:r>
        <w:t>potential to</w:t>
      </w:r>
      <w:r w:rsidR="006C0949">
        <w:t> </w:t>
      </w:r>
      <w:r>
        <w:t>strongly influence the culture and accountability of a regist</w:t>
      </w:r>
      <w:r w:rsidR="0088013B">
        <w:t>e</w:t>
      </w:r>
      <w:r>
        <w:t>red provider</w:t>
      </w:r>
      <w:r w:rsidR="0034303C">
        <w:t xml:space="preserve">, through their decisions and behaviours. </w:t>
      </w:r>
      <w:r>
        <w:t xml:space="preserve">They can </w:t>
      </w:r>
      <w:r w:rsidR="0034303C">
        <w:t xml:space="preserve">also </w:t>
      </w:r>
      <w:r>
        <w:t xml:space="preserve">influence important decisions on the resources made available </w:t>
      </w:r>
      <w:r w:rsidR="00E23C92">
        <w:t xml:space="preserve">to </w:t>
      </w:r>
      <w:r>
        <w:t>provi</w:t>
      </w:r>
      <w:r w:rsidR="00E23C92">
        <w:t>de</w:t>
      </w:r>
      <w:r>
        <w:t xml:space="preserve"> quality and safe care, and policies developed to</w:t>
      </w:r>
      <w:r w:rsidR="007E747C">
        <w:t> </w:t>
      </w:r>
      <w:r>
        <w:t>support compliance by the registered pro</w:t>
      </w:r>
      <w:r w:rsidR="0EE9B384">
        <w:t xml:space="preserve">vider with the proposed </w:t>
      </w:r>
      <w:r w:rsidR="00E23C92">
        <w:t xml:space="preserve">new </w:t>
      </w:r>
      <w:r w:rsidR="0EE9B384">
        <w:t>statutory duty.</w:t>
      </w:r>
    </w:p>
    <w:p w14:paraId="7B5CE3EF" w14:textId="3442E706" w:rsidR="0EE9B384" w:rsidRDefault="0EE9B384" w:rsidP="00280D12">
      <w:pPr>
        <w:pStyle w:val="Normaltext"/>
        <w:ind w:right="139"/>
      </w:pPr>
      <w:r>
        <w:t>While this</w:t>
      </w:r>
      <w:r w:rsidR="00E23C92">
        <w:t xml:space="preserve"> approach</w:t>
      </w:r>
      <w:r>
        <w:t xml:space="preserve"> does not go so far as introducing accessorial liability as</w:t>
      </w:r>
      <w:r w:rsidR="006C0949">
        <w:t> </w:t>
      </w:r>
      <w:r>
        <w:t>recommended by</w:t>
      </w:r>
      <w:r w:rsidR="00EE3031">
        <w:t> </w:t>
      </w:r>
      <w:r>
        <w:t>the Royal Commission, we consider it will increase accountability for serious failings in the provision of</w:t>
      </w:r>
      <w:r w:rsidR="26BE4529">
        <w:t xml:space="preserve"> </w:t>
      </w:r>
      <w:r w:rsidR="447D082C">
        <w:t xml:space="preserve">funded </w:t>
      </w:r>
      <w:r>
        <w:t xml:space="preserve">aged care </w:t>
      </w:r>
      <w:r w:rsidR="11D37762">
        <w:t xml:space="preserve">services </w:t>
      </w:r>
      <w:r>
        <w:t>and expand the regulatory tools available to</w:t>
      </w:r>
      <w:r w:rsidR="00EE3031">
        <w:t> </w:t>
      </w:r>
      <w:r>
        <w:t xml:space="preserve">the </w:t>
      </w:r>
      <w:r w:rsidR="00B13D24">
        <w:t xml:space="preserve">Commission </w:t>
      </w:r>
      <w:r>
        <w:t>when dealing with serious breaches of the duty.</w:t>
      </w:r>
    </w:p>
    <w:p w14:paraId="731843D2" w14:textId="77B0D609" w:rsidR="009C1EAD" w:rsidRPr="00097F5F" w:rsidRDefault="00660492" w:rsidP="00097F5F">
      <w:pPr>
        <w:pStyle w:val="Normaltext"/>
        <w:ind w:right="-286"/>
      </w:pPr>
      <w:r w:rsidRPr="0024035F">
        <w:t xml:space="preserve">As outlined below, </w:t>
      </w:r>
      <w:r w:rsidR="00217D07">
        <w:t xml:space="preserve">it is proposed that </w:t>
      </w:r>
      <w:r w:rsidRPr="0024035F">
        <w:t xml:space="preserve">penalties for breach of </w:t>
      </w:r>
      <w:r>
        <w:t>the duty</w:t>
      </w:r>
      <w:r w:rsidR="00A01ED6">
        <w:t xml:space="preserve"> by a responsible person will only attach to</w:t>
      </w:r>
      <w:r w:rsidRPr="0024035F">
        <w:t xml:space="preserve"> very serious behaviour of concern</w:t>
      </w:r>
      <w:r>
        <w:t>,</w:t>
      </w:r>
      <w:r w:rsidRPr="0024035F">
        <w:t xml:space="preserve"> so </w:t>
      </w:r>
      <w:r>
        <w:t>responsible persons</w:t>
      </w:r>
      <w:r w:rsidRPr="0024035F">
        <w:t xml:space="preserve"> </w:t>
      </w:r>
      <w:r w:rsidRPr="0024035F">
        <w:lastRenderedPageBreak/>
        <w:t>would not face criminal penalties due to actions that do not significantly put an older person accessing funded aged care services at risk.</w:t>
      </w:r>
      <w:r w:rsidR="009C1EAD">
        <w:t xml:space="preserve"> What</w:t>
      </w:r>
      <w:r w:rsidR="009C1EAD" w:rsidRPr="00097F5F">
        <w:t xml:space="preserve"> steps are considered reasonable </w:t>
      </w:r>
      <w:r w:rsidR="009C1EAD">
        <w:t xml:space="preserve">to take </w:t>
      </w:r>
      <w:r w:rsidR="009C1EAD" w:rsidRPr="00097F5F">
        <w:t xml:space="preserve">will </w:t>
      </w:r>
      <w:r w:rsidR="009C1EAD">
        <w:t xml:space="preserve">also </w:t>
      </w:r>
      <w:r w:rsidR="009C1EAD" w:rsidRPr="00097F5F">
        <w:t>depend on the circumstances, including the role and influence of the individual.</w:t>
      </w:r>
    </w:p>
    <w:p w14:paraId="33281EE5" w14:textId="7C73F930" w:rsidR="0B0F13B1" w:rsidRPr="00544FE8" w:rsidRDefault="0B0F13B1" w:rsidP="009C3B38">
      <w:pPr>
        <w:pStyle w:val="Heading3"/>
      </w:pPr>
      <w:r w:rsidRPr="00DC19C0">
        <w:t xml:space="preserve">Aged </w:t>
      </w:r>
      <w:r w:rsidR="00D46FA3">
        <w:t>c</w:t>
      </w:r>
      <w:r w:rsidRPr="00097F5F">
        <w:t xml:space="preserve">are </w:t>
      </w:r>
      <w:r w:rsidR="00D46FA3">
        <w:t>w</w:t>
      </w:r>
      <w:r w:rsidRPr="00097F5F">
        <w:t>orker</w:t>
      </w:r>
      <w:r w:rsidR="00D46FA3">
        <w:t>s</w:t>
      </w:r>
    </w:p>
    <w:p w14:paraId="45365F88" w14:textId="55E778F1" w:rsidR="00995E1A" w:rsidRPr="00DC19C0" w:rsidRDefault="00995E1A" w:rsidP="00DC19C0">
      <w:pPr>
        <w:pStyle w:val="Normaltext"/>
        <w:ind w:right="-284"/>
      </w:pPr>
      <w:r>
        <w:t>The Department is also considering imposing a statutory duty on aged care workers to:</w:t>
      </w:r>
    </w:p>
    <w:p w14:paraId="51FBB28E" w14:textId="77777777" w:rsidR="00995E1A" w:rsidRDefault="00995E1A" w:rsidP="00F45802">
      <w:pPr>
        <w:pStyle w:val="ListNumber2"/>
        <w:numPr>
          <w:ilvl w:val="0"/>
          <w:numId w:val="70"/>
        </w:numPr>
        <w:tabs>
          <w:tab w:val="clear" w:pos="680"/>
          <w:tab w:val="left" w:pos="709"/>
        </w:tabs>
      </w:pPr>
      <w:r>
        <w:t>take reasonable care that their acts or omissions do not adversely affect the health and safety of individuals to whom they provide care</w:t>
      </w:r>
    </w:p>
    <w:p w14:paraId="3FFDDCBC" w14:textId="77777777" w:rsidR="00995E1A" w:rsidRDefault="00995E1A" w:rsidP="00F45802">
      <w:pPr>
        <w:pStyle w:val="ListNumber2"/>
        <w:numPr>
          <w:ilvl w:val="0"/>
          <w:numId w:val="70"/>
        </w:numPr>
        <w:tabs>
          <w:tab w:val="clear" w:pos="680"/>
          <w:tab w:val="left" w:pos="709"/>
        </w:tabs>
      </w:pPr>
      <w:r>
        <w:t>comply, so far as they are reasonably able, with any reasonable instructions that is given by the registered provider to allow the person to comply with the Act, and</w:t>
      </w:r>
    </w:p>
    <w:p w14:paraId="0909E866" w14:textId="56101932" w:rsidR="00995E1A" w:rsidRDefault="00995E1A" w:rsidP="00F45802">
      <w:pPr>
        <w:pStyle w:val="ListNumber2"/>
        <w:numPr>
          <w:ilvl w:val="0"/>
          <w:numId w:val="70"/>
        </w:numPr>
        <w:tabs>
          <w:tab w:val="clear" w:pos="680"/>
          <w:tab w:val="left" w:pos="709"/>
        </w:tabs>
      </w:pPr>
      <w:r>
        <w:t>cooperate with any reasonable policies put in place by the registered provider in</w:t>
      </w:r>
      <w:r w:rsidR="006C0949">
        <w:t> </w:t>
      </w:r>
      <w:r>
        <w:t>relation to ensur</w:t>
      </w:r>
      <w:r w:rsidR="00D63303">
        <w:t>ing</w:t>
      </w:r>
      <w:r>
        <w:t xml:space="preserve"> the health and safety of persons to whom they are providing </w:t>
      </w:r>
      <w:r w:rsidR="004F26DF">
        <w:t>funded</w:t>
      </w:r>
      <w:r>
        <w:t xml:space="preserve"> aged care services.</w:t>
      </w:r>
    </w:p>
    <w:p w14:paraId="5C254B33" w14:textId="77777777" w:rsidR="00995E1A" w:rsidRPr="009B4B36" w:rsidRDefault="00995E1A" w:rsidP="00995E1A">
      <w:pPr>
        <w:pStyle w:val="Normaltext"/>
        <w:rPr>
          <w:rFonts w:eastAsiaTheme="minorHAnsi"/>
        </w:rPr>
      </w:pPr>
      <w:r>
        <w:t xml:space="preserve">This is </w:t>
      </w:r>
      <w:proofErr w:type="gramStart"/>
      <w:r>
        <w:t>similar to</w:t>
      </w:r>
      <w:proofErr w:type="gramEnd"/>
      <w:r>
        <w:t xml:space="preserve"> the duties on workers under section 28 of the WHS Act.</w:t>
      </w:r>
    </w:p>
    <w:p w14:paraId="1E89CC58" w14:textId="36EFF86C" w:rsidR="1EE30EF1" w:rsidRPr="00EE3031" w:rsidRDefault="1EE30EF1" w:rsidP="00BD261E">
      <w:pPr>
        <w:pStyle w:val="Normaltext"/>
      </w:pPr>
      <w:r w:rsidRPr="00BD261E">
        <w:t>We note that this departs from the Royal Commission’s findings, however, there is</w:t>
      </w:r>
      <w:r w:rsidR="006C0949">
        <w:t> </w:t>
      </w:r>
      <w:r w:rsidR="004D7AA1">
        <w:t xml:space="preserve">also </w:t>
      </w:r>
      <w:r w:rsidRPr="00BD261E">
        <w:t>risk posed to indiv</w:t>
      </w:r>
      <w:r w:rsidR="000A0869" w:rsidRPr="00BD261E">
        <w:t>i</w:t>
      </w:r>
      <w:r w:rsidRPr="00BD261E">
        <w:t>duals by aged care workers</w:t>
      </w:r>
      <w:r w:rsidR="00C429F1">
        <w:t xml:space="preserve">, not just registered </w:t>
      </w:r>
      <w:proofErr w:type="gramStart"/>
      <w:r w:rsidR="00C429F1">
        <w:t>providers</w:t>
      </w:r>
      <w:proofErr w:type="gramEnd"/>
      <w:r w:rsidR="006D5C09">
        <w:t xml:space="preserve"> and their responsible persons</w:t>
      </w:r>
      <w:r w:rsidRPr="00BD261E">
        <w:t xml:space="preserve">. </w:t>
      </w:r>
      <w:r w:rsidR="00C429F1">
        <w:t xml:space="preserve">This is because they </w:t>
      </w:r>
      <w:r w:rsidRPr="00BD261E">
        <w:t>are directly re</w:t>
      </w:r>
      <w:r w:rsidR="5D87F422" w:rsidRPr="00BD261E">
        <w:t xml:space="preserve">sponsible for the care of older people and have responsibilities to follow directions </w:t>
      </w:r>
      <w:r w:rsidR="00ED6398">
        <w:t xml:space="preserve">to </w:t>
      </w:r>
      <w:r w:rsidR="5D87F422" w:rsidRPr="00BD261E">
        <w:t xml:space="preserve">ensure </w:t>
      </w:r>
      <w:r w:rsidR="00ED6398">
        <w:t>they remain</w:t>
      </w:r>
      <w:r w:rsidR="5D87F422" w:rsidRPr="00BD261E">
        <w:t xml:space="preserve"> safe.</w:t>
      </w:r>
      <w:r w:rsidR="00EB5BE1">
        <w:t xml:space="preserve"> </w:t>
      </w:r>
    </w:p>
    <w:p w14:paraId="18013956" w14:textId="2F69393B" w:rsidR="00E85C1D" w:rsidRPr="0024035F" w:rsidRDefault="00E85C1D" w:rsidP="00E85C1D">
      <w:pPr>
        <w:pStyle w:val="Normaltext"/>
      </w:pPr>
      <w:r w:rsidRPr="0024035F">
        <w:t xml:space="preserve">As outlined below, penalties for breach of </w:t>
      </w:r>
      <w:r w:rsidR="005E5A48">
        <w:t xml:space="preserve">the duty </w:t>
      </w:r>
      <w:r w:rsidR="00117DD1">
        <w:t xml:space="preserve">by an aged care worker </w:t>
      </w:r>
      <w:r w:rsidRPr="0024035F">
        <w:t>would also target very serious behaviour of concern</w:t>
      </w:r>
      <w:r w:rsidR="00D91DA9">
        <w:t>,</w:t>
      </w:r>
      <w:r w:rsidRPr="0024035F">
        <w:t xml:space="preserve"> so individual workers would not face criminal penalties due to actions that do not significantly put an older person accessing funded aged care services at risk.</w:t>
      </w:r>
    </w:p>
    <w:p w14:paraId="5D6D8DF4" w14:textId="4B904778" w:rsidR="00851431" w:rsidRPr="009C3B38" w:rsidRDefault="0024035F" w:rsidP="009C3B38">
      <w:pPr>
        <w:pStyle w:val="Heading3"/>
      </w:pPr>
      <w:bookmarkStart w:id="118" w:name="_Toc141865221"/>
      <w:bookmarkStart w:id="119" w:name="_Toc141865304"/>
      <w:r w:rsidRPr="009C3B38">
        <w:t xml:space="preserve">Organisations </w:t>
      </w:r>
      <w:r w:rsidR="000A5C4F" w:rsidRPr="009C3B38">
        <w:t xml:space="preserve">that facilitate access to </w:t>
      </w:r>
      <w:r w:rsidR="00ED0313" w:rsidRPr="009C3B38">
        <w:t>aged care services</w:t>
      </w:r>
      <w:bookmarkEnd w:id="118"/>
      <w:bookmarkEnd w:id="119"/>
    </w:p>
    <w:p w14:paraId="03E05D55" w14:textId="421C15E5" w:rsidR="1549198A" w:rsidRPr="00BD261E" w:rsidRDefault="1549198A" w:rsidP="00BD261E">
      <w:pPr>
        <w:pStyle w:val="Normaltext"/>
      </w:pPr>
      <w:r w:rsidRPr="00BD261E">
        <w:t xml:space="preserve">In response to </w:t>
      </w:r>
      <w:hyperlink r:id="rId84" w:history="1">
        <w:r w:rsidRPr="00A14D40">
          <w:rPr>
            <w:rStyle w:val="Hyperlink"/>
            <w:color w:val="0070C0"/>
          </w:rPr>
          <w:t>Recommendation 14</w:t>
        </w:r>
      </w:hyperlink>
      <w:r w:rsidR="00EC1D4F" w:rsidRPr="00BD261E">
        <w:t xml:space="preserve"> of the Royal Commission</w:t>
      </w:r>
      <w:r w:rsidRPr="00BD261E">
        <w:t xml:space="preserve">, the </w:t>
      </w:r>
      <w:r w:rsidR="0072485F">
        <w:t>D</w:t>
      </w:r>
      <w:r w:rsidRPr="00BD261E">
        <w:t>epartment is</w:t>
      </w:r>
      <w:r w:rsidR="00EE3031">
        <w:t> </w:t>
      </w:r>
      <w:r w:rsidRPr="00BD261E">
        <w:t xml:space="preserve">also considering </w:t>
      </w:r>
      <w:r w:rsidR="00D63303">
        <w:t xml:space="preserve">whether </w:t>
      </w:r>
      <w:r w:rsidRPr="00BD261E">
        <w:t xml:space="preserve">a separate type of duty </w:t>
      </w:r>
      <w:r w:rsidR="00645B53">
        <w:t xml:space="preserve">should be imposed </w:t>
      </w:r>
      <w:r w:rsidRPr="00BD261E">
        <w:t>on organisations that facil</w:t>
      </w:r>
      <w:r w:rsidR="00EC1D4F" w:rsidRPr="00BD261E">
        <w:t>i</w:t>
      </w:r>
      <w:r w:rsidRPr="00BD261E">
        <w:t xml:space="preserve">tate access to </w:t>
      </w:r>
      <w:r w:rsidR="00ED0313">
        <w:t>funded aged care services</w:t>
      </w:r>
      <w:r w:rsidR="003312A9">
        <w:t xml:space="preserve"> (for example, digital platforms that advertise the services of aged care workers and help link up older people with providers of aged care services)</w:t>
      </w:r>
      <w:r w:rsidRPr="00BD261E">
        <w:t>.</w:t>
      </w:r>
    </w:p>
    <w:p w14:paraId="4A430D07" w14:textId="77777777" w:rsidR="00653ED2" w:rsidRDefault="00653ED2">
      <w:pPr>
        <w:spacing w:before="0" w:after="0" w:line="240" w:lineRule="auto"/>
        <w:rPr>
          <w:rFonts w:cs="Arial"/>
          <w:b/>
          <w:bCs/>
          <w:iCs/>
          <w:sz w:val="36"/>
          <w:szCs w:val="28"/>
        </w:rPr>
      </w:pPr>
      <w:bookmarkStart w:id="120" w:name="_Toc141865222"/>
      <w:bookmarkStart w:id="121" w:name="_Toc141865305"/>
      <w:r>
        <w:br w:type="page"/>
      </w:r>
    </w:p>
    <w:p w14:paraId="043AB75C" w14:textId="22859EBF" w:rsidR="4573009A" w:rsidRPr="00EE3031" w:rsidRDefault="78ECACC8" w:rsidP="000F544B">
      <w:pPr>
        <w:pStyle w:val="Heading2"/>
      </w:pPr>
      <w:bookmarkStart w:id="122" w:name="_Toc142053120"/>
      <w:r w:rsidRPr="000F544B">
        <w:lastRenderedPageBreak/>
        <w:t>Penalties</w:t>
      </w:r>
      <w:bookmarkEnd w:id="120"/>
      <w:bookmarkEnd w:id="121"/>
      <w:bookmarkEnd w:id="122"/>
    </w:p>
    <w:p w14:paraId="759C3FBC" w14:textId="7361BA7B" w:rsidR="00FA2D36" w:rsidRPr="00625C9A" w:rsidRDefault="007510E5" w:rsidP="003E501D">
      <w:pPr>
        <w:pStyle w:val="Normaltext"/>
      </w:pPr>
      <w:r>
        <w:t>S</w:t>
      </w:r>
      <w:r w:rsidR="00FA2D36">
        <w:t>ubject to further consideration and consultation, it is intended that tiered offence provisions will be outlined in the new Act</w:t>
      </w:r>
      <w:r w:rsidR="00660492">
        <w:t xml:space="preserve"> for breaches of the duties outlined above</w:t>
      </w:r>
      <w:r w:rsidR="00FA2D36">
        <w:t xml:space="preserve">. </w:t>
      </w:r>
      <w:r w:rsidR="00637E22">
        <w:t>Consistent with the Government’s 2022 election commitment, t</w:t>
      </w:r>
      <w:r w:rsidR="00FF60C7">
        <w:t>hese</w:t>
      </w:r>
      <w:r w:rsidR="000A506E">
        <w:t xml:space="preserve"> provisions</w:t>
      </w:r>
      <w:r w:rsidR="00FF60C7">
        <w:t xml:space="preserve"> will provide for criminal penalties to attach</w:t>
      </w:r>
      <w:r w:rsidR="00637E22">
        <w:t xml:space="preserve"> to </w:t>
      </w:r>
      <w:r w:rsidR="00FF60C7">
        <w:t xml:space="preserve">a breach of </w:t>
      </w:r>
      <w:r w:rsidR="00D86AD4">
        <w:t xml:space="preserve">a </w:t>
      </w:r>
      <w:r w:rsidR="00FF60C7">
        <w:t xml:space="preserve">duty </w:t>
      </w:r>
      <w:r w:rsidR="00637E22">
        <w:t xml:space="preserve">that </w:t>
      </w:r>
      <w:r w:rsidR="00FF60C7">
        <w:t xml:space="preserve">results in the risk of, or actual, serious illness, </w:t>
      </w:r>
      <w:proofErr w:type="gramStart"/>
      <w:r w:rsidR="00FF60C7">
        <w:t>injury</w:t>
      </w:r>
      <w:proofErr w:type="gramEnd"/>
      <w:r w:rsidR="00FF60C7">
        <w:t xml:space="preserve"> or death to an individual to whom </w:t>
      </w:r>
      <w:r w:rsidR="00BC7C49">
        <w:t>a</w:t>
      </w:r>
      <w:r w:rsidR="00FF60C7">
        <w:t xml:space="preserve"> duty is owed.</w:t>
      </w:r>
      <w:r w:rsidR="00FF60C7">
        <w:rPr>
          <w:color w:val="auto"/>
        </w:rPr>
        <w:t xml:space="preserve"> </w:t>
      </w:r>
    </w:p>
    <w:p w14:paraId="18D630AD" w14:textId="688CAC17" w:rsidR="2AA0CEB9" w:rsidRDefault="2AA0CEB9" w:rsidP="00EE3031">
      <w:pPr>
        <w:pStyle w:val="Normaltext"/>
      </w:pPr>
      <w:r w:rsidRPr="00EE3031">
        <w:t xml:space="preserve">Applicable penalty units remain under </w:t>
      </w:r>
      <w:r w:rsidR="00EE3031" w:rsidRPr="00EE3031">
        <w:t>consideration;</w:t>
      </w:r>
      <w:r w:rsidRPr="00EE3031">
        <w:t xml:space="preserve"> however, the intention is that higher penalties would be available where the person is reckless as to the risk of</w:t>
      </w:r>
      <w:r w:rsidR="006C0949">
        <w:t> </w:t>
      </w:r>
      <w:r w:rsidRPr="00EE3031">
        <w:t>death or serious injury or illness to an older person.</w:t>
      </w:r>
    </w:p>
    <w:p w14:paraId="2614E370" w14:textId="4739AACA" w:rsidR="005B739B" w:rsidRDefault="005B739B" w:rsidP="00097F5F">
      <w:pPr>
        <w:pStyle w:val="Normaltext"/>
        <w:keepNext/>
        <w:keepLines/>
      </w:pPr>
      <w:r w:rsidRPr="00625C9A">
        <w:t xml:space="preserve">The intention of this approach is to target the behaviour of substandard registered providers, responsible persons, governing </w:t>
      </w:r>
      <w:proofErr w:type="gramStart"/>
      <w:r w:rsidRPr="00625C9A">
        <w:t>persons</w:t>
      </w:r>
      <w:proofErr w:type="gramEnd"/>
      <w:r w:rsidRPr="00625C9A">
        <w:t xml:space="preserve"> and aged care workers who consistently do the wrong thing with no, or little regard, for the safety and well-being of older people.</w:t>
      </w:r>
    </w:p>
    <w:p w14:paraId="44B9513E" w14:textId="7AB1A01D" w:rsidR="00B34792" w:rsidRPr="00625C9A" w:rsidRDefault="00B34792" w:rsidP="009C3B38">
      <w:pPr>
        <w:pStyle w:val="Normaltext"/>
        <w:rPr>
          <w:color w:val="000000"/>
          <w:sz w:val="20"/>
          <w:szCs w:val="20"/>
          <w:lang w:eastAsia="en-AU"/>
        </w:rPr>
      </w:pPr>
      <w:r>
        <w:t xml:space="preserve">The </w:t>
      </w:r>
      <w:r w:rsidR="00D86AD4">
        <w:t>Commission</w:t>
      </w:r>
      <w:r>
        <w:t xml:space="preserve"> would then be able to deal with other more minor behaviour of</w:t>
      </w:r>
      <w:r w:rsidR="006C0949">
        <w:t> </w:t>
      </w:r>
      <w:r w:rsidRPr="009C3B38">
        <w:t>concern</w:t>
      </w:r>
      <w:r>
        <w:t>, which amount</w:t>
      </w:r>
      <w:r w:rsidR="00D86AD4">
        <w:t>s</w:t>
      </w:r>
      <w:r>
        <w:t xml:space="preserve"> to a breach of other requirements under the new legislative framework</w:t>
      </w:r>
      <w:r w:rsidR="00D86AD4">
        <w:t>,</w:t>
      </w:r>
      <w:r>
        <w:t xml:space="preserve"> via other regulatory tools on a risk proportionate based, as</w:t>
      </w:r>
      <w:r w:rsidR="006C0949">
        <w:t> </w:t>
      </w:r>
      <w:r>
        <w:t xml:space="preserve">outlined in </w:t>
      </w:r>
      <w:hyperlink r:id="rId85" w:history="1">
        <w:hyperlink r:id="rId86">
          <w:r w:rsidR="00D21226" w:rsidRPr="00C0021D">
            <w:rPr>
              <w:rStyle w:val="Hyperlink"/>
              <w:i/>
              <w:iCs/>
              <w:color w:val="0070C0"/>
            </w:rPr>
            <w:t>A new model for regulating aged care - Consultation paper 2 - Details of the proposed new model</w:t>
          </w:r>
        </w:hyperlink>
      </w:hyperlink>
      <w:r>
        <w:t>.</w:t>
      </w:r>
    </w:p>
    <w:p w14:paraId="11399C99" w14:textId="46311F28" w:rsidR="26359765" w:rsidRDefault="006B467D" w:rsidP="00EE3031">
      <w:pPr>
        <w:pStyle w:val="Normaltext"/>
      </w:pPr>
      <w:r>
        <w:t xml:space="preserve">To </w:t>
      </w:r>
      <w:r w:rsidR="003A4249">
        <w:t xml:space="preserve">further </w:t>
      </w:r>
      <w:r w:rsidR="2AA0CEB9" w:rsidRPr="00EE3031">
        <w:t xml:space="preserve">address </w:t>
      </w:r>
      <w:hyperlink r:id="rId87" w:history="1">
        <w:r w:rsidR="2AA0CEB9" w:rsidRPr="00390630">
          <w:rPr>
            <w:rStyle w:val="Hyperlink"/>
            <w:color w:val="0070C0"/>
          </w:rPr>
          <w:t>Recommendation 101</w:t>
        </w:r>
      </w:hyperlink>
      <w:r w:rsidR="2AA0CEB9" w:rsidRPr="00EE3031">
        <w:t xml:space="preserve"> of the Royal Commission, it is also intended that higher level civil penalties will be available to the </w:t>
      </w:r>
      <w:r w:rsidR="00B13D24">
        <w:t>Commission</w:t>
      </w:r>
      <w:r w:rsidR="00B13D24" w:rsidRPr="00EE3031">
        <w:t xml:space="preserve"> </w:t>
      </w:r>
      <w:r w:rsidR="68BE33AD" w:rsidRPr="00EE3031">
        <w:t>where a</w:t>
      </w:r>
      <w:r w:rsidR="00502CB3">
        <w:t> </w:t>
      </w:r>
      <w:r w:rsidR="68BE33AD" w:rsidRPr="00EE3031">
        <w:t>registered provider repeatedly fails to comply with conditions on their registration, including by</w:t>
      </w:r>
      <w:r w:rsidR="00EE3031">
        <w:t> </w:t>
      </w:r>
      <w:r w:rsidR="68BE33AD" w:rsidRPr="00EE3031">
        <w:t>failing to demonstrate the capability for, and commitment to, continuous improvement</w:t>
      </w:r>
      <w:r w:rsidR="004458AB">
        <w:t xml:space="preserve"> aimed at achieving high quality care</w:t>
      </w:r>
      <w:r w:rsidR="68BE33AD" w:rsidRPr="00EE3031">
        <w:t>.</w:t>
      </w:r>
      <w:r w:rsidR="009E5614">
        <w:t xml:space="preserve"> This will complement the proposed penalty provisions related to breaches of </w:t>
      </w:r>
      <w:r w:rsidR="00D86AD4">
        <w:t>a</w:t>
      </w:r>
      <w:r w:rsidR="009E5614">
        <w:t xml:space="preserve"> duty of care.</w:t>
      </w:r>
    </w:p>
    <w:p w14:paraId="4321B6D2" w14:textId="4B55A10F" w:rsidR="4EEC0200" w:rsidRPr="00BD261E" w:rsidRDefault="00896D14" w:rsidP="000F544B">
      <w:pPr>
        <w:pStyle w:val="Heading2"/>
      </w:pPr>
      <w:bookmarkStart w:id="123" w:name="_Toc141865223"/>
      <w:bookmarkStart w:id="124" w:name="_Toc141865306"/>
      <w:bookmarkStart w:id="125" w:name="_Toc142053121"/>
      <w:r>
        <w:t xml:space="preserve">New </w:t>
      </w:r>
      <w:r w:rsidRPr="000F544B">
        <w:t>c</w:t>
      </w:r>
      <w:r w:rsidR="4351426F" w:rsidRPr="000F544B">
        <w:t>ompensation</w:t>
      </w:r>
      <w:r w:rsidR="4351426F" w:rsidRPr="00BD261E">
        <w:t xml:space="preserve"> pathway</w:t>
      </w:r>
      <w:bookmarkEnd w:id="123"/>
      <w:bookmarkEnd w:id="124"/>
      <w:bookmarkEnd w:id="125"/>
    </w:p>
    <w:p w14:paraId="47775078" w14:textId="04E5C430" w:rsidR="007D1D56" w:rsidRDefault="3129668E" w:rsidP="009C3B38">
      <w:pPr>
        <w:pStyle w:val="Normaltext"/>
      </w:pPr>
      <w:r>
        <w:t xml:space="preserve">As </w:t>
      </w:r>
      <w:r w:rsidRPr="009C3B38">
        <w:t>outlined</w:t>
      </w:r>
      <w:r>
        <w:t xml:space="preserve"> in the public consultation paper </w:t>
      </w:r>
      <w:hyperlink r:id="rId88">
        <w:r w:rsidRPr="6DA2D436">
          <w:rPr>
            <w:rStyle w:val="Hyperlink"/>
            <w:i/>
            <w:iCs/>
            <w:color w:val="0070C0"/>
          </w:rPr>
          <w:t>A new model for regulating aged care - Consultation paper 2 - Details of the proposed new model</w:t>
        </w:r>
      </w:hyperlink>
      <w:r>
        <w:t>, it is intended that a</w:t>
      </w:r>
      <w:r w:rsidR="00EE3031">
        <w:t> </w:t>
      </w:r>
      <w:r>
        <w:t xml:space="preserve">compensation pathway be available </w:t>
      </w:r>
      <w:r w:rsidR="63E4DA3F">
        <w:t xml:space="preserve">in certain circumstances </w:t>
      </w:r>
      <w:r>
        <w:t xml:space="preserve">where a </w:t>
      </w:r>
      <w:r w:rsidR="0048516B">
        <w:t>registered provider breaches their statutory duty</w:t>
      </w:r>
      <w:r>
        <w:t>.</w:t>
      </w:r>
      <w:r w:rsidR="00DC6135">
        <w:t xml:space="preserve"> </w:t>
      </w:r>
    </w:p>
    <w:p w14:paraId="47150A78" w14:textId="18D8B7A7" w:rsidR="007D1D56" w:rsidRPr="00BD261E" w:rsidRDefault="007D1D56" w:rsidP="00097F5F">
      <w:pPr>
        <w:pStyle w:val="Normaltext"/>
        <w:rPr>
          <w:color w:val="1E1545" w:themeColor="text2"/>
        </w:rPr>
      </w:pPr>
      <w:r>
        <w:t>This new pathway would complement, not replace, existing compensation arrangements for personal injury. It is not meant to alter the way in which people seek compensation, or otherwise affect any existing rights to compensation under common law or applicable State and Territory legislation.</w:t>
      </w:r>
    </w:p>
    <w:p w14:paraId="7F5C986F" w14:textId="18652EAE" w:rsidR="007D1D56" w:rsidRDefault="00BB18F9" w:rsidP="007D1D56">
      <w:pPr>
        <w:pStyle w:val="Normaltext"/>
        <w:ind w:right="281"/>
      </w:pPr>
      <w:r>
        <w:t xml:space="preserve">Subject to further consultation and consideration, the </w:t>
      </w:r>
      <w:r w:rsidR="007D1D56">
        <w:t xml:space="preserve">new </w:t>
      </w:r>
      <w:r>
        <w:t xml:space="preserve">compensation pathway </w:t>
      </w:r>
      <w:r w:rsidR="007D1D56">
        <w:t xml:space="preserve">would be limited </w:t>
      </w:r>
      <w:r w:rsidR="3129668E">
        <w:t xml:space="preserve">to breaches </w:t>
      </w:r>
      <w:r w:rsidR="29BBABF8">
        <w:t xml:space="preserve">by a registered provider </w:t>
      </w:r>
      <w:r w:rsidR="00587DC6">
        <w:t xml:space="preserve">of the criminal offence provisions </w:t>
      </w:r>
      <w:r w:rsidR="3129668E">
        <w:t>discussed above</w:t>
      </w:r>
      <w:r w:rsidR="727057F6">
        <w:t xml:space="preserve">, where the </w:t>
      </w:r>
      <w:r w:rsidR="00011A9F">
        <w:t xml:space="preserve">actions of the provider </w:t>
      </w:r>
      <w:r w:rsidR="727057F6">
        <w:t>result in serious illness or injury to an older person accessing funded aged care services</w:t>
      </w:r>
      <w:r w:rsidR="3129668E">
        <w:t xml:space="preserve">. </w:t>
      </w:r>
    </w:p>
    <w:p w14:paraId="62EFE08F" w14:textId="069AF8C5" w:rsidR="00E73593" w:rsidRDefault="002B64EF" w:rsidP="009C3B38">
      <w:pPr>
        <w:pStyle w:val="Normaltext"/>
      </w:pPr>
      <w:r>
        <w:lastRenderedPageBreak/>
        <w:t xml:space="preserve">It </w:t>
      </w:r>
      <w:r w:rsidR="00A63C4D">
        <w:t xml:space="preserve">would </w:t>
      </w:r>
      <w:r>
        <w:t xml:space="preserve">not be available </w:t>
      </w:r>
      <w:r w:rsidR="3129668E">
        <w:t>where</w:t>
      </w:r>
      <w:r w:rsidR="00D67C1A">
        <w:t xml:space="preserve"> a court has determined that a registered provider has breached </w:t>
      </w:r>
      <w:r w:rsidR="007A4DA1">
        <w:t xml:space="preserve">a </w:t>
      </w:r>
      <w:r w:rsidR="3129668E">
        <w:t>civil penalty under the new Act, as recommended by the Royal Commission (</w:t>
      </w:r>
      <w:hyperlink r:id="rId89" w:history="1">
        <w:r w:rsidR="3129668E" w:rsidRPr="00390630">
          <w:rPr>
            <w:rStyle w:val="Hyperlink"/>
            <w:color w:val="0070C0"/>
          </w:rPr>
          <w:t>Recommendation 102</w:t>
        </w:r>
      </w:hyperlink>
      <w:r w:rsidR="3129668E">
        <w:t>).</w:t>
      </w:r>
      <w:r w:rsidR="0DC5A38A">
        <w:t xml:space="preserve"> </w:t>
      </w:r>
      <w:r w:rsidR="6F5149FB">
        <w:t>We consider that extend</w:t>
      </w:r>
      <w:r w:rsidR="0068528F">
        <w:t>ing</w:t>
      </w:r>
      <w:r w:rsidR="6F5149FB">
        <w:t xml:space="preserve"> the compensation pathway to all civil penalty breaches </w:t>
      </w:r>
      <w:r w:rsidR="1777D8E9">
        <w:t xml:space="preserve">by registered providers </w:t>
      </w:r>
      <w:r w:rsidR="6F5149FB">
        <w:t xml:space="preserve">would be problematic. It could hamper the </w:t>
      </w:r>
      <w:r w:rsidR="00B13D24">
        <w:t xml:space="preserve">Commission’s </w:t>
      </w:r>
      <w:r w:rsidR="6F5149FB">
        <w:t xml:space="preserve">efforts to take a risk proportionate approach to regulating the sector. </w:t>
      </w:r>
    </w:p>
    <w:p w14:paraId="0E2E26CE" w14:textId="59C11790" w:rsidR="6F5149FB" w:rsidRPr="00EE3031" w:rsidRDefault="6F5149FB" w:rsidP="00EE3031">
      <w:pPr>
        <w:pStyle w:val="Normaltext"/>
      </w:pPr>
      <w:r>
        <w:t xml:space="preserve">We want to ensure the </w:t>
      </w:r>
      <w:r w:rsidR="00B13D24">
        <w:t xml:space="preserve">Commission </w:t>
      </w:r>
      <w:r>
        <w:t xml:space="preserve">can focus its resources on </w:t>
      </w:r>
      <w:r w:rsidR="0011437B">
        <w:t>a relational</w:t>
      </w:r>
      <w:r>
        <w:t xml:space="preserve"> approach to regulation, as well as restorative outcomes for older persons</w:t>
      </w:r>
      <w:r w:rsidR="17DC681B">
        <w:t xml:space="preserve"> accessing funded aged care services</w:t>
      </w:r>
      <w:r w:rsidR="0068528F">
        <w:t xml:space="preserve">. The aim is to ensure that </w:t>
      </w:r>
      <w:r>
        <w:t>older people are not subjected to</w:t>
      </w:r>
      <w:r w:rsidR="006C0949">
        <w:t> </w:t>
      </w:r>
      <w:r>
        <w:t>substandard care in</w:t>
      </w:r>
      <w:r w:rsidR="00EE3031">
        <w:t> </w:t>
      </w:r>
      <w:r>
        <w:t xml:space="preserve">the first place, and that their concerns can be addressed </w:t>
      </w:r>
      <w:r w:rsidR="0068528F">
        <w:t>through</w:t>
      </w:r>
      <w:r>
        <w:t xml:space="preserve"> early intervention where</w:t>
      </w:r>
      <w:r w:rsidR="0068528F">
        <w:t>ver</w:t>
      </w:r>
      <w:r>
        <w:t xml:space="preserve"> possible, without the need to resort to l</w:t>
      </w:r>
      <w:r w:rsidR="0068528F">
        <w:t>itigation</w:t>
      </w:r>
      <w:r>
        <w:t>.</w:t>
      </w:r>
    </w:p>
    <w:p w14:paraId="0B2953A1" w14:textId="1D35B470" w:rsidR="0071638E" w:rsidRDefault="0071638E" w:rsidP="0071638E">
      <w:pPr>
        <w:pStyle w:val="Normaltext"/>
        <w:ind w:right="-286"/>
      </w:pPr>
      <w:r>
        <w:t>A</w:t>
      </w:r>
      <w:r w:rsidRPr="00EE3031">
        <w:t>s</w:t>
      </w:r>
      <w:r>
        <w:t> </w:t>
      </w:r>
      <w:r w:rsidRPr="00EE3031">
        <w:t xml:space="preserve">recommended by the Royal Commission, the new Act may provide for the </w:t>
      </w:r>
      <w:r>
        <w:t>Commission</w:t>
      </w:r>
      <w:r w:rsidRPr="00EE3031">
        <w:t xml:space="preserve"> to seek a court order for compensation</w:t>
      </w:r>
      <w:r w:rsidR="000114D1">
        <w:t xml:space="preserve"> in the circumstances outlined above</w:t>
      </w:r>
      <w:r>
        <w:t xml:space="preserve">. </w:t>
      </w:r>
      <w:r w:rsidR="000114D1">
        <w:t>In addition</w:t>
      </w:r>
      <w:r>
        <w:t xml:space="preserve">, consistent with </w:t>
      </w:r>
      <w:hyperlink r:id="rId90" w:history="1">
        <w:r w:rsidRPr="00390630">
          <w:rPr>
            <w:rStyle w:val="Hyperlink"/>
            <w:color w:val="0070C0"/>
          </w:rPr>
          <w:t>Recommendation 102</w:t>
        </w:r>
      </w:hyperlink>
      <w:r>
        <w:t xml:space="preserve">, </w:t>
      </w:r>
      <w:r w:rsidR="000114D1">
        <w:t xml:space="preserve">it is expected that </w:t>
      </w:r>
      <w:r>
        <w:t>individuals who have suffered serious illness or injury could seek a court</w:t>
      </w:r>
      <w:r w:rsidR="000114D1">
        <w:t xml:space="preserve"> order</w:t>
      </w:r>
      <w:r>
        <w:t xml:space="preserve"> themselves. </w:t>
      </w:r>
    </w:p>
    <w:p w14:paraId="4E0BFBB4" w14:textId="28412E9B" w:rsidR="63FB4A21" w:rsidRPr="00EE3031" w:rsidRDefault="0068528F" w:rsidP="00EE3031">
      <w:pPr>
        <w:pStyle w:val="Normaltext"/>
      </w:pPr>
      <w:r>
        <w:t>It is relevant to note that other</w:t>
      </w:r>
      <w:r w:rsidR="6F5149FB" w:rsidRPr="00EE3031">
        <w:t xml:space="preserve"> pathway</w:t>
      </w:r>
      <w:r>
        <w:t>s</w:t>
      </w:r>
      <w:r w:rsidR="6F5149FB" w:rsidRPr="00EE3031">
        <w:t xml:space="preserve"> </w:t>
      </w:r>
      <w:r>
        <w:t>for an individual to</w:t>
      </w:r>
      <w:r w:rsidR="00502CB3">
        <w:t> </w:t>
      </w:r>
      <w:r>
        <w:t>be compensated</w:t>
      </w:r>
      <w:r w:rsidR="000114D1">
        <w:t xml:space="preserve"> may </w:t>
      </w:r>
      <w:r w:rsidR="00CA701F">
        <w:t xml:space="preserve">also </w:t>
      </w:r>
      <w:r w:rsidR="000114D1">
        <w:t>be available under the new aged care system</w:t>
      </w:r>
      <w:r>
        <w:t>.</w:t>
      </w:r>
      <w:r w:rsidR="000114D1">
        <w:t xml:space="preserve"> </w:t>
      </w:r>
      <w:r>
        <w:t>A</w:t>
      </w:r>
      <w:r w:rsidR="63FB4A21" w:rsidRPr="00EE3031">
        <w:t xml:space="preserve">s outlined in the public consultation paper </w:t>
      </w:r>
      <w:hyperlink r:id="rId91">
        <w:r w:rsidR="63FB4A21" w:rsidRPr="00EC072B">
          <w:rPr>
            <w:rStyle w:val="Hyperlink"/>
            <w:i/>
            <w:iCs/>
            <w:color w:val="0070C0"/>
          </w:rPr>
          <w:t>A new model for regulating aged care - Consultation paper 2 - Details of the proposed new model</w:t>
        </w:r>
        <w:r w:rsidR="63FB4A21" w:rsidRPr="00701A81">
          <w:rPr>
            <w:rStyle w:val="Hyperlink"/>
            <w:i/>
            <w:iCs/>
            <w:color w:val="auto"/>
            <w:u w:val="none"/>
          </w:rPr>
          <w:t>:</w:t>
        </w:r>
      </w:hyperlink>
    </w:p>
    <w:p w14:paraId="543E9C87" w14:textId="46AEDE9A" w:rsidR="63FB4A21" w:rsidRPr="00EE3031" w:rsidRDefault="15CB7C7F" w:rsidP="00F45802">
      <w:pPr>
        <w:pStyle w:val="ListNumber2"/>
        <w:numPr>
          <w:ilvl w:val="0"/>
          <w:numId w:val="70"/>
        </w:numPr>
        <w:tabs>
          <w:tab w:val="clear" w:pos="680"/>
          <w:tab w:val="left" w:pos="709"/>
        </w:tabs>
      </w:pPr>
      <w:r>
        <w:t xml:space="preserve">compensation may be available where agreed to between the complainant and </w:t>
      </w:r>
      <w:r w:rsidR="00CA701F">
        <w:t>a</w:t>
      </w:r>
      <w:r>
        <w:t xml:space="preserve"> registered provider, with the </w:t>
      </w:r>
      <w:r w:rsidR="5177480E">
        <w:t xml:space="preserve">Commission </w:t>
      </w:r>
      <w:r>
        <w:t>to adopt a restorative approach to</w:t>
      </w:r>
      <w:r w:rsidR="006C0949">
        <w:t> </w:t>
      </w:r>
      <w:r>
        <w:t xml:space="preserve">complaints </w:t>
      </w:r>
      <w:r w:rsidR="6AE170E0">
        <w:t>resolution</w:t>
      </w:r>
      <w:r w:rsidR="000114D1">
        <w:t>, and</w:t>
      </w:r>
    </w:p>
    <w:p w14:paraId="4B637ED8" w14:textId="44096DAA" w:rsidR="00760153" w:rsidRPr="00097F5F" w:rsidRDefault="15CB7C7F" w:rsidP="00F45802">
      <w:pPr>
        <w:pStyle w:val="ListNumber2"/>
        <w:numPr>
          <w:ilvl w:val="0"/>
          <w:numId w:val="70"/>
        </w:numPr>
        <w:tabs>
          <w:tab w:val="clear" w:pos="680"/>
          <w:tab w:val="left" w:pos="709"/>
        </w:tabs>
      </w:pPr>
      <w:r w:rsidRPr="00097F5F">
        <w:t xml:space="preserve">the </w:t>
      </w:r>
      <w:r w:rsidR="5177480E" w:rsidRPr="00097F5F">
        <w:t xml:space="preserve">Commission </w:t>
      </w:r>
      <w:r w:rsidRPr="00097F5F">
        <w:t xml:space="preserve">may accept and enforce an undertaking from a registered provider </w:t>
      </w:r>
      <w:r w:rsidR="31A65D5A" w:rsidRPr="00097F5F">
        <w:t>to compl</w:t>
      </w:r>
      <w:r w:rsidR="00CA701F" w:rsidRPr="00097F5F">
        <w:t>y</w:t>
      </w:r>
      <w:r w:rsidR="31A65D5A" w:rsidRPr="00097F5F">
        <w:t xml:space="preserve"> with certain provisions </w:t>
      </w:r>
      <w:r w:rsidRPr="00097F5F">
        <w:t>under the new Act, which could include an undertaking to provide compensation to</w:t>
      </w:r>
      <w:r w:rsidR="48D3B34D" w:rsidRPr="00097F5F">
        <w:t> </w:t>
      </w:r>
      <w:r w:rsidRPr="00097F5F">
        <w:t>a</w:t>
      </w:r>
      <w:r w:rsidR="48D3B34D" w:rsidRPr="00097F5F">
        <w:t> </w:t>
      </w:r>
      <w:r w:rsidRPr="00097F5F">
        <w:t xml:space="preserve">person </w:t>
      </w:r>
      <w:r w:rsidR="3C24ECD1" w:rsidRPr="00097F5F">
        <w:t xml:space="preserve">accessing funded aged care services </w:t>
      </w:r>
      <w:r w:rsidRPr="00097F5F">
        <w:t xml:space="preserve">who has been impacted by their </w:t>
      </w:r>
      <w:r w:rsidR="402DC6B0" w:rsidRPr="00097F5F">
        <w:t>non-compliance</w:t>
      </w:r>
      <w:r w:rsidRPr="00097F5F">
        <w:t>.</w:t>
      </w:r>
      <w:bookmarkStart w:id="126" w:name="_Toc138082398"/>
      <w:bookmarkStart w:id="127" w:name="_Toc1873746050"/>
    </w:p>
    <w:p w14:paraId="1740ED55" w14:textId="77777777" w:rsidR="00C643B0" w:rsidRDefault="00C643B0">
      <w:pPr>
        <w:spacing w:before="0" w:after="0" w:line="240" w:lineRule="auto"/>
        <w:rPr>
          <w:rFonts w:cs="Arial"/>
          <w:b/>
          <w:bCs/>
          <w:iCs/>
          <w:sz w:val="36"/>
          <w:szCs w:val="28"/>
        </w:rPr>
      </w:pPr>
      <w:bookmarkStart w:id="128" w:name="_Toc141865224"/>
      <w:bookmarkStart w:id="129" w:name="_Toc141865307"/>
      <w:r>
        <w:br w:type="page"/>
      </w:r>
    </w:p>
    <w:p w14:paraId="6C1C07E8" w14:textId="5BF52AE8" w:rsidR="008C7C4C" w:rsidRPr="004A4437" w:rsidRDefault="008C7C4C" w:rsidP="009C3B38">
      <w:pPr>
        <w:pStyle w:val="Heading2"/>
      </w:pPr>
      <w:bookmarkStart w:id="130" w:name="_Toc142053122"/>
      <w:r w:rsidRPr="009C3B38">
        <w:lastRenderedPageBreak/>
        <w:t>Additional</w:t>
      </w:r>
      <w:r w:rsidRPr="004A4437">
        <w:t xml:space="preserve"> resources</w:t>
      </w:r>
      <w:bookmarkEnd w:id="126"/>
      <w:bookmarkEnd w:id="127"/>
      <w:bookmarkEnd w:id="128"/>
      <w:bookmarkEnd w:id="129"/>
      <w:bookmarkEnd w:id="130"/>
    </w:p>
    <w:p w14:paraId="6BE964ED" w14:textId="77777777" w:rsidR="00F31EB3" w:rsidRDefault="00F31EB3" w:rsidP="00F31EB3">
      <w:pPr>
        <w:pStyle w:val="Normaltext"/>
        <w:rPr>
          <w:color w:val="1E1545" w:themeColor="text2"/>
          <w:highlight w:val="yellow"/>
        </w:rPr>
      </w:pPr>
      <w:r w:rsidRPr="00B06BB4">
        <w:t>You</w:t>
      </w:r>
      <w:r>
        <w:rPr>
          <w:color w:val="1E1545" w:themeColor="text2"/>
        </w:rPr>
        <w:t xml:space="preserve"> can access additional resources by </w:t>
      </w:r>
      <w:hyperlink r:id="rId92" w:history="1">
        <w:r w:rsidRPr="00A90CA3">
          <w:rPr>
            <w:rStyle w:val="Hyperlink"/>
            <w:color w:val="0070C0"/>
          </w:rPr>
          <w:t>clicking here</w:t>
        </w:r>
      </w:hyperlink>
      <w:r w:rsidRPr="00C82FEF">
        <w:rPr>
          <w:color w:val="auto"/>
        </w:rPr>
        <w:t>, including:</w:t>
      </w:r>
    </w:p>
    <w:p w14:paraId="65E9CA4E" w14:textId="06AA78CD" w:rsidR="006B4463" w:rsidRDefault="00F31EB3" w:rsidP="00F31EB3">
      <w:pPr>
        <w:pStyle w:val="ListNumber2"/>
        <w:numPr>
          <w:ilvl w:val="0"/>
          <w:numId w:val="70"/>
        </w:numPr>
        <w:tabs>
          <w:tab w:val="clear" w:pos="680"/>
          <w:tab w:val="left" w:pos="709"/>
        </w:tabs>
      </w:pPr>
      <w:r>
        <w:t>Fact Sheet</w:t>
      </w:r>
      <w:r w:rsidRPr="00C82FEF">
        <w:t xml:space="preserve"> </w:t>
      </w:r>
      <w:r w:rsidRPr="008F0B57">
        <w:t>–</w:t>
      </w:r>
      <w:r>
        <w:t xml:space="preserve"> </w:t>
      </w:r>
      <w:r w:rsidR="00B5737E" w:rsidRPr="00B5737E">
        <w:t>New Aged Care Act: A new duty of care and compensation pathway</w:t>
      </w:r>
      <w:r>
        <w:t>,</w:t>
      </w:r>
    </w:p>
    <w:p w14:paraId="0A682E72" w14:textId="4C5DC588" w:rsidR="008C7C4C" w:rsidRDefault="00F31EB3" w:rsidP="00F31EB3">
      <w:pPr>
        <w:pStyle w:val="ListNumber2"/>
        <w:numPr>
          <w:ilvl w:val="0"/>
          <w:numId w:val="70"/>
        </w:numPr>
        <w:tabs>
          <w:tab w:val="clear" w:pos="680"/>
          <w:tab w:val="left" w:pos="709"/>
        </w:tabs>
      </w:pPr>
      <w:r>
        <w:t>Fact Sheet</w:t>
      </w:r>
      <w:r w:rsidRPr="00C82FEF">
        <w:t xml:space="preserve"> </w:t>
      </w:r>
      <w:r w:rsidRPr="008F0B57">
        <w:t>–</w:t>
      </w:r>
      <w:r>
        <w:t xml:space="preserve"> </w:t>
      </w:r>
      <w:r w:rsidR="000103E8" w:rsidRPr="000103E8">
        <w:t>New Aged Care Act: Holding registered providers accountable</w:t>
      </w:r>
      <w:r>
        <w:t>, and</w:t>
      </w:r>
    </w:p>
    <w:p w14:paraId="14966D84" w14:textId="0BE99348" w:rsidR="002C745B" w:rsidRDefault="00F31EB3" w:rsidP="00F31EB3">
      <w:pPr>
        <w:pStyle w:val="ListNumber2"/>
        <w:numPr>
          <w:ilvl w:val="0"/>
          <w:numId w:val="70"/>
        </w:numPr>
        <w:tabs>
          <w:tab w:val="clear" w:pos="680"/>
          <w:tab w:val="left" w:pos="709"/>
        </w:tabs>
      </w:pPr>
      <w:r>
        <w:t>Frequently Asked Questions.</w:t>
      </w:r>
    </w:p>
    <w:p w14:paraId="46A6D731" w14:textId="77777777" w:rsidR="008C7C4C" w:rsidRPr="00292D92" w:rsidRDefault="008C7C4C" w:rsidP="008C7C4C">
      <w:pPr>
        <w:pStyle w:val="PolicyStatement"/>
        <w:ind w:left="0"/>
        <w:rPr>
          <w:b/>
          <w:bCs/>
        </w:rPr>
      </w:pPr>
      <w:r>
        <w:rPr>
          <w:b/>
          <w:bCs/>
        </w:rPr>
        <w:t xml:space="preserve">Consultation questions </w:t>
      </w:r>
    </w:p>
    <w:p w14:paraId="099A5363" w14:textId="316248C6" w:rsidR="008C7C4C" w:rsidRPr="00292D92" w:rsidRDefault="006F1A05" w:rsidP="008C7C4C">
      <w:pPr>
        <w:pStyle w:val="PolicyStatement"/>
        <w:ind w:left="0"/>
      </w:pPr>
      <w:r>
        <w:t xml:space="preserve">We seek your feedback </w:t>
      </w:r>
      <w:r w:rsidR="00A8328B">
        <w:t>regarding</w:t>
      </w:r>
      <w:r w:rsidR="008C7C4C">
        <w:t xml:space="preserve"> the proposed approach to penalties and compensation pathwa</w:t>
      </w:r>
      <w:r w:rsidR="00A637AE">
        <w:t>y</w:t>
      </w:r>
      <w:r w:rsidR="008C7C4C">
        <w:t>, with consideration to the following questions</w:t>
      </w:r>
      <w:r w:rsidR="008C7C4C" w:rsidRPr="00292D92">
        <w:t>:</w:t>
      </w:r>
    </w:p>
    <w:p w14:paraId="05CFE032" w14:textId="024652B2" w:rsidR="4D635283" w:rsidRPr="009201D4" w:rsidRDefault="4D635283" w:rsidP="6B53957F">
      <w:pPr>
        <w:pStyle w:val="PolicyStatement"/>
        <w:numPr>
          <w:ilvl w:val="0"/>
          <w:numId w:val="13"/>
        </w:numPr>
        <w:rPr>
          <w:color w:val="1E1545" w:themeColor="text2"/>
        </w:rPr>
      </w:pPr>
      <w:r w:rsidRPr="00BD261E">
        <w:t>Do you support inclusion of the new statutory duty of care in the new Act?</w:t>
      </w:r>
    </w:p>
    <w:p w14:paraId="277018BB" w14:textId="2813C230" w:rsidR="00B9289F" w:rsidRPr="00BD261E" w:rsidRDefault="00B9289F" w:rsidP="6B53957F">
      <w:pPr>
        <w:pStyle w:val="PolicyStatement"/>
        <w:numPr>
          <w:ilvl w:val="0"/>
          <w:numId w:val="13"/>
        </w:numPr>
        <w:rPr>
          <w:color w:val="1E1545" w:themeColor="text2"/>
        </w:rPr>
      </w:pPr>
      <w:r>
        <w:t>Do you think the new duty could result in any unintended consequences?</w:t>
      </w:r>
    </w:p>
    <w:p w14:paraId="71E754F3" w14:textId="39F62E20" w:rsidR="4D635283" w:rsidRPr="00BD261E" w:rsidRDefault="4D635283" w:rsidP="6B53957F">
      <w:pPr>
        <w:pStyle w:val="PolicyStatement"/>
        <w:numPr>
          <w:ilvl w:val="0"/>
          <w:numId w:val="13"/>
        </w:numPr>
      </w:pPr>
      <w:r w:rsidRPr="00BD261E">
        <w:t>Do you support related duties being placed on responsible and governing persons of aged care providers?</w:t>
      </w:r>
    </w:p>
    <w:p w14:paraId="16110D0E" w14:textId="5036E2B8" w:rsidR="008C7C4C" w:rsidRPr="00BD261E" w:rsidRDefault="4D635283" w:rsidP="008C7C4C">
      <w:pPr>
        <w:pStyle w:val="PolicyStatement"/>
        <w:numPr>
          <w:ilvl w:val="0"/>
          <w:numId w:val="13"/>
        </w:numPr>
      </w:pPr>
      <w:r w:rsidRPr="00BD261E">
        <w:t>Do you think a related du</w:t>
      </w:r>
      <w:r w:rsidR="00A34AF0" w:rsidRPr="00BD261E">
        <w:t>t</w:t>
      </w:r>
      <w:r w:rsidRPr="00BD261E">
        <w:t>y should be placed on aged care workers?</w:t>
      </w:r>
    </w:p>
    <w:p w14:paraId="4AFF5494" w14:textId="28680647" w:rsidR="4D635283" w:rsidRPr="00BD261E" w:rsidRDefault="4D635283" w:rsidP="6B53957F">
      <w:pPr>
        <w:pStyle w:val="PolicyStatement"/>
        <w:numPr>
          <w:ilvl w:val="0"/>
          <w:numId w:val="13"/>
        </w:numPr>
      </w:pPr>
      <w:r w:rsidRPr="009201D4">
        <w:t>Do you think a separate duty should be placed on o</w:t>
      </w:r>
      <w:r w:rsidRPr="00BD261E">
        <w:t>rganisations that provide enabling services and/or facil</w:t>
      </w:r>
      <w:r w:rsidR="00A34AF0" w:rsidRPr="00BD261E">
        <w:t>i</w:t>
      </w:r>
      <w:r w:rsidRPr="00BD261E">
        <w:t>tate access to aged care workers? What should be the extent of such a duty?</w:t>
      </w:r>
    </w:p>
    <w:p w14:paraId="716DDF40" w14:textId="6764B156" w:rsidR="2CB7267E" w:rsidRPr="009201D4" w:rsidRDefault="2CB7267E" w:rsidP="6B53957F">
      <w:pPr>
        <w:pStyle w:val="PolicyStatement"/>
        <w:numPr>
          <w:ilvl w:val="0"/>
          <w:numId w:val="13"/>
        </w:numPr>
      </w:pPr>
      <w:r w:rsidRPr="009201D4">
        <w:t>Do you have any further feedback on the proposed approach to compensation?</w:t>
      </w:r>
    </w:p>
    <w:p w14:paraId="29C7F53D" w14:textId="77777777" w:rsidR="00EC072B" w:rsidRDefault="00EC072B" w:rsidP="00EC072B">
      <w:pPr>
        <w:pStyle w:val="PolicyStatement"/>
        <w:ind w:left="0"/>
      </w:pPr>
      <w:r>
        <w:t>To provide your feedback you can:</w:t>
      </w:r>
    </w:p>
    <w:p w14:paraId="7717E9AE" w14:textId="54E120DC" w:rsidR="00EC072B" w:rsidRDefault="000F544B" w:rsidP="00EC072B">
      <w:pPr>
        <w:pStyle w:val="PolicyStatement"/>
        <w:numPr>
          <w:ilvl w:val="0"/>
          <w:numId w:val="14"/>
        </w:numPr>
      </w:pPr>
      <w:r>
        <w:t xml:space="preserve">Complete the </w:t>
      </w:r>
      <w:hyperlink r:id="rId93" w:history="1">
        <w:r w:rsidRPr="00087F71">
          <w:rPr>
            <w:rStyle w:val="Hyperlink"/>
            <w:color w:val="0070C0"/>
          </w:rPr>
          <w:t>survey</w:t>
        </w:r>
      </w:hyperlink>
      <w:r>
        <w:t xml:space="preserve"> where you can tell us what is most important to you</w:t>
      </w:r>
      <w:r w:rsidR="0537B4B3">
        <w:t>,</w:t>
      </w:r>
    </w:p>
    <w:p w14:paraId="6B6CA976" w14:textId="1951B466" w:rsidR="00EC072B" w:rsidRDefault="0537B4B3" w:rsidP="00EC072B">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36AA1D2A" w14:textId="2DBEE248" w:rsidR="008C7C4C" w:rsidRDefault="00827650" w:rsidP="00EC072B">
      <w:pPr>
        <w:pStyle w:val="PolicyStatement"/>
        <w:numPr>
          <w:ilvl w:val="0"/>
          <w:numId w:val="14"/>
        </w:numPr>
        <w:sectPr w:rsidR="008C7C4C" w:rsidSect="0024035F">
          <w:headerReference w:type="even" r:id="rId94"/>
          <w:headerReference w:type="default" r:id="rId95"/>
          <w:footerReference w:type="default" r:id="rId96"/>
          <w:headerReference w:type="first" r:id="rId97"/>
          <w:pgSz w:w="11906" w:h="16838"/>
          <w:pgMar w:top="1701" w:right="1418" w:bottom="1418" w:left="1418" w:header="709" w:footer="709" w:gutter="0"/>
          <w:cols w:space="708"/>
          <w:docGrid w:linePitch="360"/>
        </w:sectPr>
      </w:pPr>
      <w:r>
        <w:t>U</w:t>
      </w:r>
      <w:r w:rsidR="0537B4B3">
        <w:t xml:space="preserve">pload a submission or ask a question via the </w:t>
      </w:r>
      <w:r w:rsidR="003505CF">
        <w:t>s</w:t>
      </w:r>
      <w:r w:rsidR="0537B4B3">
        <w:t>urvey form</w:t>
      </w:r>
      <w:r w:rsidR="48D3B34D">
        <w:t>.</w:t>
      </w:r>
    </w:p>
    <w:p w14:paraId="45C72EC7" w14:textId="69A73D71" w:rsidR="004A4437" w:rsidRPr="0086274F" w:rsidRDefault="008C7C4C" w:rsidP="0086274F">
      <w:pPr>
        <w:pStyle w:val="Heading1"/>
        <w:spacing w:before="0"/>
      </w:pPr>
      <w:bookmarkStart w:id="131" w:name="_Toc138082399"/>
      <w:bookmarkStart w:id="132" w:name="_Toc714101671"/>
      <w:bookmarkStart w:id="133" w:name="_Toc141865225"/>
      <w:bookmarkStart w:id="134" w:name="_Toc141865308"/>
      <w:bookmarkStart w:id="135" w:name="_Toc142053123"/>
      <w:r>
        <w:lastRenderedPageBreak/>
        <w:t>Disclosure protections for whistleblowers</w:t>
      </w:r>
      <w:bookmarkEnd w:id="131"/>
      <w:bookmarkEnd w:id="132"/>
      <w:bookmarkEnd w:id="133"/>
      <w:bookmarkEnd w:id="134"/>
      <w:bookmarkEnd w:id="135"/>
    </w:p>
    <w:p w14:paraId="5097BDE1" w14:textId="5E6A08A0" w:rsidR="007369B9" w:rsidRPr="007369B9" w:rsidRDefault="007369B9" w:rsidP="009C3B38">
      <w:pPr>
        <w:pStyle w:val="Normaltext"/>
      </w:pPr>
      <w:r>
        <w:t xml:space="preserve">The Royal Commission </w:t>
      </w:r>
      <w:r w:rsidR="00760153">
        <w:t xml:space="preserve">said </w:t>
      </w:r>
      <w:r>
        <w:t>in Chapter 14.4.8 of their Final Report that fear of</w:t>
      </w:r>
      <w:r w:rsidR="00AB330E">
        <w:t> </w:t>
      </w:r>
      <w:r>
        <w:t xml:space="preserve">reprisal may deter older </w:t>
      </w:r>
      <w:r w:rsidR="00EE4A63">
        <w:t>p</w:t>
      </w:r>
      <w:r w:rsidR="00AA5757">
        <w:t>eople</w:t>
      </w:r>
      <w:r>
        <w:t xml:space="preserve"> and aged care workers from making complaints about </w:t>
      </w:r>
      <w:r w:rsidR="002F784C">
        <w:t>a</w:t>
      </w:r>
      <w:r>
        <w:t xml:space="preserve"> provider. The Royal Commission compared the whistleblower protections for aged care with those in the </w:t>
      </w:r>
      <w:r w:rsidRPr="6DA2D436">
        <w:rPr>
          <w:i/>
          <w:iCs/>
        </w:rPr>
        <w:t>Corporations Act 2001</w:t>
      </w:r>
      <w:r>
        <w:t xml:space="preserve"> (Corporations Act) and recommended that the current aged care protections should be expanded </w:t>
      </w:r>
      <w:r w:rsidR="001446FB">
        <w:t>to align more closely</w:t>
      </w:r>
      <w:r>
        <w:t xml:space="preserve"> with the Corporations Act</w:t>
      </w:r>
      <w:r w:rsidR="001446FB">
        <w:t>.</w:t>
      </w:r>
    </w:p>
    <w:p w14:paraId="2F8909FC" w14:textId="50724FE9" w:rsidR="00285551" w:rsidRPr="0086274F" w:rsidRDefault="00285551" w:rsidP="000F544B">
      <w:pPr>
        <w:pStyle w:val="Heading2"/>
      </w:pPr>
      <w:bookmarkStart w:id="136" w:name="_Toc138082400"/>
      <w:bookmarkStart w:id="137" w:name="_Toc428934372"/>
      <w:bookmarkStart w:id="138" w:name="_Toc141865226"/>
      <w:bookmarkStart w:id="139" w:name="_Toc141865309"/>
      <w:bookmarkStart w:id="140" w:name="_Toc142053124"/>
      <w:r w:rsidRPr="000F544B">
        <w:t>Current</w:t>
      </w:r>
      <w:r w:rsidRPr="0086274F">
        <w:t xml:space="preserve"> </w:t>
      </w:r>
      <w:r w:rsidRPr="009C3B38">
        <w:t>Arrangements</w:t>
      </w:r>
      <w:bookmarkEnd w:id="136"/>
      <w:bookmarkEnd w:id="137"/>
      <w:bookmarkEnd w:id="138"/>
      <w:bookmarkEnd w:id="139"/>
      <w:bookmarkEnd w:id="140"/>
    </w:p>
    <w:p w14:paraId="798B3CC8" w14:textId="50999E11" w:rsidR="008E5A13" w:rsidRPr="007369B9" w:rsidRDefault="00FF45C2" w:rsidP="008E5A13">
      <w:pPr>
        <w:pStyle w:val="Normaltext"/>
      </w:pPr>
      <w:r>
        <w:t xml:space="preserve">Under </w:t>
      </w:r>
      <w:r w:rsidR="007369B9">
        <w:t>the current Aged Care Act</w:t>
      </w:r>
      <w:r>
        <w:t>,</w:t>
      </w:r>
      <w:r w:rsidR="007369B9">
        <w:t xml:space="preserve"> whistleblower protections are limited to disclosure of information about reportable incidents under the Serious Incident Response Scheme (SIRS). </w:t>
      </w:r>
      <w:r w:rsidR="00FE3ECB">
        <w:t>R</w:t>
      </w:r>
      <w:r w:rsidR="007369B9">
        <w:t xml:space="preserve">ecent amendments to the Aged Care Act </w:t>
      </w:r>
      <w:r w:rsidR="008E5A13">
        <w:t>extended the scope of</w:t>
      </w:r>
      <w:r w:rsidR="00502CB3">
        <w:t> </w:t>
      </w:r>
      <w:r w:rsidR="008E5A13">
        <w:t xml:space="preserve">SIRS to include aged care services delivered in home and community settings, however compared to other Commonwealth whistleblower schemes, this is a narrow approach. </w:t>
      </w:r>
    </w:p>
    <w:p w14:paraId="6E029F9E" w14:textId="43FB0BF0" w:rsidR="007369B9" w:rsidRPr="0086274F" w:rsidRDefault="007369B9" w:rsidP="000F544B">
      <w:pPr>
        <w:pStyle w:val="Heading2"/>
      </w:pPr>
      <w:bookmarkStart w:id="141" w:name="_Toc138082401"/>
      <w:bookmarkStart w:id="142" w:name="_Toc1312422964"/>
      <w:bookmarkStart w:id="143" w:name="_Toc141865227"/>
      <w:bookmarkStart w:id="144" w:name="_Toc141865310"/>
      <w:bookmarkStart w:id="145" w:name="_Toc142053125"/>
      <w:r w:rsidRPr="0086274F">
        <w:t>Proposed changes</w:t>
      </w:r>
      <w:bookmarkEnd w:id="141"/>
      <w:bookmarkEnd w:id="142"/>
      <w:bookmarkEnd w:id="143"/>
      <w:bookmarkEnd w:id="144"/>
      <w:bookmarkEnd w:id="145"/>
    </w:p>
    <w:p w14:paraId="3DA50FBD" w14:textId="3051C174" w:rsidR="007369B9" w:rsidRPr="007369B9" w:rsidRDefault="007369B9" w:rsidP="00AB330E">
      <w:pPr>
        <w:pStyle w:val="Normaltext"/>
      </w:pPr>
      <w:r>
        <w:t>It is the intention to broaden whistleblower protections to</w:t>
      </w:r>
      <w:r w:rsidR="00AB330E">
        <w:t> </w:t>
      </w:r>
      <w:r>
        <w:t>be</w:t>
      </w:r>
      <w:r w:rsidR="00AB330E">
        <w:t> </w:t>
      </w:r>
      <w:proofErr w:type="gramStart"/>
      <w:r>
        <w:t>similar to</w:t>
      </w:r>
      <w:proofErr w:type="gramEnd"/>
      <w:r>
        <w:t xml:space="preserve"> protections </w:t>
      </w:r>
      <w:r w:rsidR="002F784C">
        <w:t>in</w:t>
      </w:r>
      <w:r w:rsidR="00502CB3">
        <w:t> </w:t>
      </w:r>
      <w:r>
        <w:t xml:space="preserve">the NDIS Act and </w:t>
      </w:r>
      <w:r w:rsidR="002F784C">
        <w:t xml:space="preserve">under </w:t>
      </w:r>
      <w:r>
        <w:t>the Corporations Act.</w:t>
      </w:r>
    </w:p>
    <w:p w14:paraId="67DD8CFD" w14:textId="77777777" w:rsidR="007369B9" w:rsidRPr="007369B9" w:rsidRDefault="007369B9" w:rsidP="00AB330E">
      <w:pPr>
        <w:pStyle w:val="Normaltext"/>
      </w:pPr>
      <w:r w:rsidRPr="007369B9">
        <w:t>Under the proposed scheme, a disclosure can be made by a broad range of people, including:</w:t>
      </w:r>
    </w:p>
    <w:p w14:paraId="3976A66B" w14:textId="411D04F0" w:rsidR="007369B9" w:rsidRPr="007369B9" w:rsidRDefault="4D317BB8" w:rsidP="00F45802">
      <w:pPr>
        <w:pStyle w:val="ListNumber2"/>
        <w:numPr>
          <w:ilvl w:val="0"/>
          <w:numId w:val="70"/>
        </w:numPr>
        <w:tabs>
          <w:tab w:val="clear" w:pos="680"/>
          <w:tab w:val="left" w:pos="709"/>
        </w:tabs>
      </w:pPr>
      <w:r>
        <w:t>aged care workers (whether directly employed or contracted</w:t>
      </w:r>
      <w:r w:rsidR="6E720182">
        <w:t>,</w:t>
      </w:r>
      <w:r w:rsidR="474F1776">
        <w:t xml:space="preserve"> and paid or</w:t>
      </w:r>
      <w:r w:rsidR="00C643B0">
        <w:t> </w:t>
      </w:r>
      <w:r w:rsidR="474F1776">
        <w:t>unpaid)</w:t>
      </w:r>
      <w:r w:rsidR="6E720182">
        <w:t xml:space="preserve"> </w:t>
      </w:r>
    </w:p>
    <w:p w14:paraId="17DB2EEA" w14:textId="5B476F91" w:rsidR="007369B9" w:rsidRPr="007369B9" w:rsidRDefault="2725BC31" w:rsidP="00F45802">
      <w:pPr>
        <w:pStyle w:val="ListNumber2"/>
        <w:numPr>
          <w:ilvl w:val="0"/>
          <w:numId w:val="70"/>
        </w:numPr>
        <w:tabs>
          <w:tab w:val="clear" w:pos="680"/>
          <w:tab w:val="left" w:pos="709"/>
        </w:tabs>
      </w:pPr>
      <w:r>
        <w:t>r</w:t>
      </w:r>
      <w:r w:rsidR="4BA965FA">
        <w:t>esponsible and</w:t>
      </w:r>
      <w:r w:rsidR="00B02EE1">
        <w:t>/</w:t>
      </w:r>
      <w:r w:rsidR="4BA965FA">
        <w:t>or governing persons of registered aged care providers</w:t>
      </w:r>
      <w:r w:rsidR="6E720182">
        <w:t xml:space="preserve">, </w:t>
      </w:r>
      <w:r w:rsidR="1D84214E">
        <w:t>and</w:t>
      </w:r>
    </w:p>
    <w:p w14:paraId="4EA38AE4" w14:textId="2E697B48" w:rsidR="007369B9" w:rsidRPr="007369B9" w:rsidRDefault="0E8E6934" w:rsidP="00F45802">
      <w:pPr>
        <w:pStyle w:val="ListNumber2"/>
        <w:numPr>
          <w:ilvl w:val="0"/>
          <w:numId w:val="70"/>
        </w:numPr>
        <w:tabs>
          <w:tab w:val="clear" w:pos="680"/>
          <w:tab w:val="left" w:pos="709"/>
        </w:tabs>
      </w:pPr>
      <w:r>
        <w:t>old</w:t>
      </w:r>
      <w:r w:rsidR="05F3FCA8">
        <w:t xml:space="preserve">er persons accessing funded aged care </w:t>
      </w:r>
      <w:r w:rsidR="00B53A6B">
        <w:t>services,</w:t>
      </w:r>
      <w:r w:rsidR="6E720182">
        <w:t xml:space="preserve"> and those close to </w:t>
      </w:r>
      <w:r w:rsidR="4B5FF9DC">
        <w:t xml:space="preserve">those persons </w:t>
      </w:r>
      <w:r w:rsidR="6E720182">
        <w:t xml:space="preserve">such as carers, family members and advocates. </w:t>
      </w:r>
    </w:p>
    <w:p w14:paraId="73143C65" w14:textId="7D287FD1" w:rsidR="007369B9" w:rsidRPr="007369B9" w:rsidRDefault="007369B9" w:rsidP="000F544B">
      <w:pPr>
        <w:pStyle w:val="Normaltext"/>
      </w:pPr>
      <w:r>
        <w:t xml:space="preserve">Those people will be able to make a disclosure </w:t>
      </w:r>
      <w:r w:rsidR="01049332" w:rsidRPr="6DA2D436">
        <w:rPr>
          <w:rFonts w:eastAsia="Arial" w:cs="Arial"/>
          <w:color w:val="1E1545" w:themeColor="text2"/>
        </w:rPr>
        <w:t xml:space="preserve">about contraventions, by certain </w:t>
      </w:r>
      <w:r w:rsidR="01049332" w:rsidRPr="000F544B">
        <w:rPr>
          <w:rFonts w:eastAsia="Arial"/>
        </w:rPr>
        <w:t>persons</w:t>
      </w:r>
      <w:r w:rsidR="01049332" w:rsidRPr="6DA2D436">
        <w:rPr>
          <w:rFonts w:eastAsia="Arial" w:cs="Arial"/>
          <w:color w:val="1E1545" w:themeColor="text2"/>
        </w:rPr>
        <w:t xml:space="preserve">, of the aged care legislation </w:t>
      </w:r>
      <w:r>
        <w:t xml:space="preserve">to officials, </w:t>
      </w:r>
      <w:r w:rsidR="002F784C">
        <w:t>including</w:t>
      </w:r>
      <w:r w:rsidR="00AB330E">
        <w:t>:</w:t>
      </w:r>
    </w:p>
    <w:p w14:paraId="6A5DDA49" w14:textId="794DEAE5" w:rsidR="007369B9" w:rsidRPr="007369B9" w:rsidRDefault="6E720182" w:rsidP="00F45802">
      <w:pPr>
        <w:pStyle w:val="ListNumber2"/>
        <w:numPr>
          <w:ilvl w:val="0"/>
          <w:numId w:val="70"/>
        </w:numPr>
        <w:tabs>
          <w:tab w:val="clear" w:pos="680"/>
          <w:tab w:val="left" w:pos="709"/>
        </w:tabs>
      </w:pPr>
      <w:r>
        <w:t xml:space="preserve">staff of the Commission or the </w:t>
      </w:r>
      <w:r w:rsidR="00294516">
        <w:t>D</w:t>
      </w:r>
      <w:r>
        <w:t xml:space="preserve">epartment, </w:t>
      </w:r>
    </w:p>
    <w:p w14:paraId="1D121361" w14:textId="583FC5F9" w:rsidR="007369B9" w:rsidRPr="007369B9" w:rsidRDefault="4A8B9069" w:rsidP="00F45802">
      <w:pPr>
        <w:pStyle w:val="ListNumber2"/>
        <w:numPr>
          <w:ilvl w:val="0"/>
          <w:numId w:val="70"/>
        </w:numPr>
        <w:tabs>
          <w:tab w:val="clear" w:pos="680"/>
          <w:tab w:val="left" w:pos="709"/>
        </w:tabs>
      </w:pPr>
      <w:r>
        <w:t xml:space="preserve">aged care </w:t>
      </w:r>
      <w:r w:rsidR="6E720182">
        <w:t>workers</w:t>
      </w:r>
      <w:r w:rsidR="6A37E9EA">
        <w:t xml:space="preserve"> (whether directly employed or contracted, and paid or</w:t>
      </w:r>
      <w:r w:rsidR="00C643B0">
        <w:t> </w:t>
      </w:r>
      <w:r w:rsidR="6A37E9EA">
        <w:t>unpaid)</w:t>
      </w:r>
      <w:r w:rsidR="6E720182">
        <w:t>,</w:t>
      </w:r>
    </w:p>
    <w:p w14:paraId="284A9DA3" w14:textId="26BCFC76" w:rsidR="007369B9" w:rsidRPr="007369B9" w:rsidRDefault="663F0C36" w:rsidP="00F45802">
      <w:pPr>
        <w:pStyle w:val="ListNumber2"/>
        <w:numPr>
          <w:ilvl w:val="0"/>
          <w:numId w:val="70"/>
        </w:numPr>
        <w:tabs>
          <w:tab w:val="clear" w:pos="680"/>
          <w:tab w:val="left" w:pos="709"/>
        </w:tabs>
      </w:pPr>
      <w:r>
        <w:t xml:space="preserve">governing or responsible persons of registered providers, </w:t>
      </w:r>
    </w:p>
    <w:p w14:paraId="2D8C1C6E" w14:textId="3B4A6392" w:rsidR="007369B9" w:rsidRPr="007369B9" w:rsidRDefault="6E720182" w:rsidP="00F45802">
      <w:pPr>
        <w:pStyle w:val="ListNumber2"/>
        <w:numPr>
          <w:ilvl w:val="0"/>
          <w:numId w:val="70"/>
        </w:numPr>
        <w:tabs>
          <w:tab w:val="clear" w:pos="680"/>
          <w:tab w:val="left" w:pos="709"/>
        </w:tabs>
      </w:pPr>
      <w:r>
        <w:t>police officers, and</w:t>
      </w:r>
    </w:p>
    <w:p w14:paraId="732B6FBD" w14:textId="6E0F9963" w:rsidR="007369B9" w:rsidRPr="007369B9" w:rsidRDefault="6E720182" w:rsidP="00F45802">
      <w:pPr>
        <w:pStyle w:val="ListNumber2"/>
        <w:numPr>
          <w:ilvl w:val="0"/>
          <w:numId w:val="70"/>
        </w:numPr>
        <w:tabs>
          <w:tab w:val="clear" w:pos="680"/>
          <w:tab w:val="left" w:pos="709"/>
        </w:tabs>
      </w:pPr>
      <w:r>
        <w:lastRenderedPageBreak/>
        <w:t xml:space="preserve">anyone else authorised to receive that information. </w:t>
      </w:r>
    </w:p>
    <w:p w14:paraId="646AA64F" w14:textId="53D8E172" w:rsidR="007369B9" w:rsidRPr="00192E38" w:rsidRDefault="00047365" w:rsidP="00AB330E">
      <w:pPr>
        <w:pStyle w:val="Normaltext"/>
      </w:pPr>
      <w:r>
        <w:t xml:space="preserve">When making a disclosure, a person will have to </w:t>
      </w:r>
      <w:r w:rsidR="00B06C70">
        <w:t xml:space="preserve">provide their name to the official </w:t>
      </w:r>
      <w:proofErr w:type="gramStart"/>
      <w:r w:rsidR="00B06C70">
        <w:t>in</w:t>
      </w:r>
      <w:r w:rsidR="00502CB3">
        <w:t> </w:t>
      </w:r>
      <w:r w:rsidR="00B06C70">
        <w:t>order to</w:t>
      </w:r>
      <w:proofErr w:type="gramEnd"/>
      <w:r w:rsidR="00B06C70">
        <w:t xml:space="preserve"> </w:t>
      </w:r>
      <w:r w:rsidR="004D7B2B">
        <w:t xml:space="preserve">be protected as a whistleblower. </w:t>
      </w:r>
      <w:r w:rsidR="00E23F4D">
        <w:t>However, this will not prevent complaints being made anonymously through other avenues.</w:t>
      </w:r>
    </w:p>
    <w:p w14:paraId="6A7B2041" w14:textId="0BCFE298" w:rsidR="007369B9" w:rsidRPr="00AB330E" w:rsidRDefault="007369B9">
      <w:pPr>
        <w:pStyle w:val="Normaltext"/>
      </w:pPr>
      <w:r>
        <w:t xml:space="preserve">The </w:t>
      </w:r>
      <w:r w:rsidR="00BB5FD3">
        <w:t>whistleblower</w:t>
      </w:r>
      <w:r>
        <w:t xml:space="preserve"> will need to have reasonable grounds to suspect that </w:t>
      </w:r>
      <w:r w:rsidR="41E2AC3C">
        <w:t xml:space="preserve">a registered </w:t>
      </w:r>
      <w:r>
        <w:t xml:space="preserve">provider, aged care worker, </w:t>
      </w:r>
      <w:r w:rsidR="5FC06DB0" w:rsidRPr="6DA2D436">
        <w:rPr>
          <w:rFonts w:eastAsia="Arial" w:cs="Arial"/>
          <w:color w:val="1E1545" w:themeColor="text2"/>
        </w:rPr>
        <w:t>(whether directly employed or contracted, or paid or</w:t>
      </w:r>
      <w:r w:rsidR="00C643B0">
        <w:rPr>
          <w:rFonts w:eastAsia="Arial" w:cs="Arial"/>
          <w:color w:val="1E1545" w:themeColor="text2"/>
        </w:rPr>
        <w:t> </w:t>
      </w:r>
      <w:r w:rsidR="5FC06DB0" w:rsidRPr="6DA2D436">
        <w:rPr>
          <w:rFonts w:eastAsia="Arial" w:cs="Arial"/>
          <w:color w:val="1E1545" w:themeColor="text2"/>
        </w:rPr>
        <w:t>unpaid), a responsible or governing person of a registered provider</w:t>
      </w:r>
      <w:r>
        <w:t xml:space="preserve"> has, or even may have, contravened any provision of </w:t>
      </w:r>
      <w:r w:rsidR="6B9ECC8A">
        <w:t xml:space="preserve">the </w:t>
      </w:r>
      <w:r>
        <w:t>aged care legislation</w:t>
      </w:r>
      <w:r w:rsidR="442C2A63">
        <w:t>.</w:t>
      </w:r>
      <w:r w:rsidR="00285551">
        <w:t xml:space="preserve"> and </w:t>
      </w:r>
      <w:r w:rsidR="00EA1557">
        <w:t>t</w:t>
      </w:r>
      <w:r w:rsidR="00285551">
        <w:t xml:space="preserve">he disclosure will </w:t>
      </w:r>
      <w:r w:rsidR="3844F2F7">
        <w:t xml:space="preserve">also </w:t>
      </w:r>
      <w:r w:rsidR="00285551">
        <w:t>need to</w:t>
      </w:r>
      <w:r w:rsidR="00AB330E">
        <w:t> </w:t>
      </w:r>
      <w:r w:rsidR="00285551">
        <w:t>be</w:t>
      </w:r>
      <w:r w:rsidR="00AB330E">
        <w:t> </w:t>
      </w:r>
      <w:r w:rsidR="00285551">
        <w:t xml:space="preserve">made </w:t>
      </w:r>
      <w:r w:rsidR="10D63B10">
        <w:t xml:space="preserve">by the person </w:t>
      </w:r>
      <w:r w:rsidR="00285551">
        <w:t>in good faith</w:t>
      </w:r>
      <w:r>
        <w:t xml:space="preserve">. </w:t>
      </w:r>
    </w:p>
    <w:p w14:paraId="5EC79CC6" w14:textId="3F63E97E" w:rsidR="00285551" w:rsidRPr="00192E38" w:rsidRDefault="00285551" w:rsidP="00192E38">
      <w:pPr>
        <w:pStyle w:val="Normaltext"/>
      </w:pPr>
      <w:r>
        <w:t>The proposed approach is intended to ensure that people feel empowered to</w:t>
      </w:r>
      <w:r w:rsidR="00AB330E">
        <w:t> </w:t>
      </w:r>
      <w:r>
        <w:t>disclose information where they think</w:t>
      </w:r>
      <w:r w:rsidR="5FDA0406">
        <w:t xml:space="preserve"> certain persons</w:t>
      </w:r>
      <w:r>
        <w:t xml:space="preserve"> might </w:t>
      </w:r>
      <w:r w:rsidR="27491097">
        <w:t xml:space="preserve">have </w:t>
      </w:r>
      <w:r>
        <w:t>breach</w:t>
      </w:r>
      <w:r w:rsidR="0DAE1D68">
        <w:t>ed the aged care</w:t>
      </w:r>
      <w:r>
        <w:t xml:space="preserve"> legislation, without fear of repercussions. </w:t>
      </w:r>
    </w:p>
    <w:p w14:paraId="2AD63AE9" w14:textId="0840B71A" w:rsidR="00285551" w:rsidRDefault="00285551" w:rsidP="00192E38">
      <w:pPr>
        <w:pStyle w:val="Normaltext"/>
      </w:pPr>
      <w:r>
        <w:t xml:space="preserve">This is </w:t>
      </w:r>
      <w:r w:rsidR="0025642C">
        <w:t xml:space="preserve">essential </w:t>
      </w:r>
      <w:r>
        <w:t xml:space="preserve">for protecting older people </w:t>
      </w:r>
      <w:r w:rsidR="53719641">
        <w:t xml:space="preserve">accessing funded aged care services </w:t>
      </w:r>
      <w:r>
        <w:t xml:space="preserve">and </w:t>
      </w:r>
      <w:r w:rsidR="20B81D11">
        <w:t xml:space="preserve">is intended to enable </w:t>
      </w:r>
      <w:r w:rsidR="0025642C">
        <w:t xml:space="preserve">the </w:t>
      </w:r>
      <w:r>
        <w:t xml:space="preserve">identification of </w:t>
      </w:r>
      <w:r w:rsidR="00301796">
        <w:t>events</w:t>
      </w:r>
      <w:r w:rsidR="0025642C">
        <w:t xml:space="preserve"> </w:t>
      </w:r>
      <w:r>
        <w:t>before they become reportable incident</w:t>
      </w:r>
      <w:r w:rsidR="00596DA7">
        <w:t>s</w:t>
      </w:r>
      <w:r>
        <w:t xml:space="preserve">. </w:t>
      </w:r>
    </w:p>
    <w:p w14:paraId="1A4557FF" w14:textId="51399F4A" w:rsidR="00EE188E" w:rsidRDefault="00EE188E" w:rsidP="00EE188E">
      <w:pPr>
        <w:pStyle w:val="Normaltext"/>
      </w:pPr>
      <w:r>
        <w:t>The following diagram sets out who</w:t>
      </w:r>
      <w:r w:rsidR="00FF45C2">
        <w:t xml:space="preserve"> can make </w:t>
      </w:r>
      <w:r>
        <w:t>disclosures, who disclosures can be</w:t>
      </w:r>
      <w:r w:rsidR="00502CB3">
        <w:t> </w:t>
      </w:r>
      <w:r>
        <w:t>made to</w:t>
      </w:r>
      <w:r w:rsidR="00FF45C2">
        <w:t xml:space="preserve"> and</w:t>
      </w:r>
      <w:r>
        <w:t xml:space="preserve"> other requirements for making a disclosure.</w:t>
      </w:r>
    </w:p>
    <w:p w14:paraId="714D87E2" w14:textId="6FFF37FA" w:rsidR="00EE188E" w:rsidRPr="00EE188E" w:rsidRDefault="00EE188E" w:rsidP="000F544B">
      <w:pPr>
        <w:pStyle w:val="Normaltext"/>
      </w:pPr>
      <w:r w:rsidRPr="00EE188E">
        <w:t xml:space="preserve">You can access a full screen version of this diagram by </w:t>
      </w:r>
      <w:hyperlink r:id="rId98" w:history="1">
        <w:r w:rsidR="00EB3843" w:rsidRPr="00A90CA3">
          <w:rPr>
            <w:rStyle w:val="Hyperlink"/>
            <w:color w:val="0070C0"/>
          </w:rPr>
          <w:t>clicking here</w:t>
        </w:r>
      </w:hyperlink>
      <w:r w:rsidR="00EB3843" w:rsidRPr="00156189">
        <w:rPr>
          <w:color w:val="auto"/>
        </w:rPr>
        <w:t>.</w:t>
      </w:r>
    </w:p>
    <w:p w14:paraId="3FD41AA8" w14:textId="3DE52CFC" w:rsidR="0515A1B0" w:rsidRDefault="0515A1B0" w:rsidP="1C028CC2">
      <w:r>
        <w:rPr>
          <w:noProof/>
        </w:rPr>
        <w:drawing>
          <wp:inline distT="0" distB="0" distL="0" distR="0" wp14:anchorId="6C60FD3A" wp14:editId="52CB7D6F">
            <wp:extent cx="5677232" cy="3193443"/>
            <wp:effectExtent l="0" t="0" r="0" b="6985"/>
            <wp:docPr id="1397565992" name="Picture 1397565992" descr="Diagram - Proposed new arrangements - requirements for providing a qualifying dis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5992" name="Picture 1397565992" descr="Diagram - Proposed new arrangements - requirements for providing a qualifying disclosure "/>
                    <pic:cNvPicPr/>
                  </pic:nvPicPr>
                  <pic:blipFill>
                    <a:blip r:embed="rId99">
                      <a:extLst>
                        <a:ext uri="{28A0092B-C50C-407E-A947-70E740481C1C}">
                          <a14:useLocalDpi xmlns:a14="http://schemas.microsoft.com/office/drawing/2010/main" val="0"/>
                        </a:ext>
                      </a:extLst>
                    </a:blip>
                    <a:stretch>
                      <a:fillRect/>
                    </a:stretch>
                  </pic:blipFill>
                  <pic:spPr>
                    <a:xfrm>
                      <a:off x="0" y="0"/>
                      <a:ext cx="5684057" cy="3197282"/>
                    </a:xfrm>
                    <a:prstGeom prst="rect">
                      <a:avLst/>
                    </a:prstGeom>
                  </pic:spPr>
                </pic:pic>
              </a:graphicData>
            </a:graphic>
          </wp:inline>
        </w:drawing>
      </w:r>
    </w:p>
    <w:p w14:paraId="295989A5" w14:textId="77777777" w:rsidR="00983245" w:rsidRDefault="00983245">
      <w:pPr>
        <w:spacing w:before="0" w:after="0" w:line="240" w:lineRule="auto"/>
        <w:rPr>
          <w:rFonts w:cs="Arial"/>
          <w:b/>
          <w:bCs/>
          <w:iCs/>
          <w:sz w:val="36"/>
          <w:szCs w:val="28"/>
        </w:rPr>
      </w:pPr>
      <w:bookmarkStart w:id="146" w:name="_Toc138082402"/>
      <w:bookmarkStart w:id="147" w:name="_Toc315423302"/>
      <w:bookmarkStart w:id="148" w:name="_Toc141865228"/>
      <w:bookmarkStart w:id="149" w:name="_Toc141865311"/>
      <w:r>
        <w:br w:type="page"/>
      </w:r>
    </w:p>
    <w:p w14:paraId="0129540F" w14:textId="4A6F4291" w:rsidR="008C7C4C" w:rsidRPr="0086274F" w:rsidRDefault="00285551" w:rsidP="000F544B">
      <w:pPr>
        <w:pStyle w:val="Heading2"/>
      </w:pPr>
      <w:bookmarkStart w:id="150" w:name="_Toc142053126"/>
      <w:r w:rsidRPr="0086274F">
        <w:lastRenderedPageBreak/>
        <w:t xml:space="preserve">What </w:t>
      </w:r>
      <w:r w:rsidRPr="000F544B">
        <w:t>protections</w:t>
      </w:r>
      <w:r w:rsidRPr="0086274F">
        <w:t xml:space="preserve"> will be made available?</w:t>
      </w:r>
      <w:bookmarkEnd w:id="146"/>
      <w:bookmarkEnd w:id="147"/>
      <w:bookmarkEnd w:id="148"/>
      <w:bookmarkEnd w:id="149"/>
      <w:bookmarkEnd w:id="150"/>
    </w:p>
    <w:p w14:paraId="25CF569A" w14:textId="41A72117" w:rsidR="00826C4B" w:rsidRPr="00826C4B" w:rsidRDefault="00826C4B" w:rsidP="00AB330E">
      <w:pPr>
        <w:pStyle w:val="Normaltext"/>
      </w:pPr>
      <w:r w:rsidRPr="00826C4B">
        <w:t xml:space="preserve">Where a person makes a qualifying disclosure, they will be protected from consequences, including civil, </w:t>
      </w:r>
      <w:proofErr w:type="gramStart"/>
      <w:r w:rsidRPr="00826C4B">
        <w:t>criminal</w:t>
      </w:r>
      <w:proofErr w:type="gramEnd"/>
      <w:r w:rsidRPr="00826C4B">
        <w:t xml:space="preserve"> and administrative liability, as well as</w:t>
      </w:r>
      <w:r w:rsidR="00502CB3">
        <w:t> </w:t>
      </w:r>
      <w:r w:rsidRPr="00826C4B">
        <w:t xml:space="preserve">contractual or other remedies. </w:t>
      </w:r>
    </w:p>
    <w:p w14:paraId="35C05172" w14:textId="651BC716" w:rsidR="00826C4B" w:rsidRPr="00826C4B" w:rsidRDefault="002F784C" w:rsidP="00AB330E">
      <w:pPr>
        <w:pStyle w:val="Normaltext"/>
      </w:pPr>
      <w:r>
        <w:t>T</w:t>
      </w:r>
      <w:r w:rsidR="00826C4B">
        <w:t xml:space="preserve">he </w:t>
      </w:r>
      <w:r>
        <w:t xml:space="preserve">current </w:t>
      </w:r>
      <w:r w:rsidR="00826C4B">
        <w:t>protection</w:t>
      </w:r>
      <w:r>
        <w:t>s</w:t>
      </w:r>
      <w:r w:rsidR="00826C4B">
        <w:t xml:space="preserve"> against victimisation</w:t>
      </w:r>
      <w:r>
        <w:t xml:space="preserve"> will be retained in the new Act</w:t>
      </w:r>
      <w:r w:rsidR="00826C4B">
        <w:t>.</w:t>
      </w:r>
      <w:r w:rsidR="3C7C2CAB">
        <w:t xml:space="preserve"> This means that any person (including</w:t>
      </w:r>
      <w:r w:rsidR="00CE738D">
        <w:t xml:space="preserve"> people</w:t>
      </w:r>
      <w:r w:rsidR="3C7C2CAB">
        <w:t xml:space="preserve"> other than the whistleblower themselves) who is</w:t>
      </w:r>
      <w:r w:rsidR="00827650">
        <w:t> </w:t>
      </w:r>
      <w:r w:rsidR="3C7C2CAB">
        <w:t>victimised due to the whistleblower disc</w:t>
      </w:r>
      <w:r w:rsidR="7B2111DC">
        <w:t>l</w:t>
      </w:r>
      <w:r w:rsidR="3C7C2CAB">
        <w:t>o</w:t>
      </w:r>
      <w:r w:rsidR="47D81F23">
        <w:t>s</w:t>
      </w:r>
      <w:r w:rsidR="3C7C2CAB">
        <w:t>ure will be protected. This covers, for</w:t>
      </w:r>
      <w:r w:rsidR="00827650">
        <w:t> </w:t>
      </w:r>
      <w:r w:rsidR="3C7C2CAB">
        <w:t xml:space="preserve">example, where an older person’s family member makes a disclosure on their behalf, and it is the older person who is </w:t>
      </w:r>
      <w:r w:rsidR="1FFCC524">
        <w:t>suffers consequences</w:t>
      </w:r>
      <w:r w:rsidR="4787DD61">
        <w:t>.</w:t>
      </w:r>
    </w:p>
    <w:p w14:paraId="2E015D3B" w14:textId="6A7FAB5C" w:rsidR="00826C4B" w:rsidRPr="00826C4B" w:rsidRDefault="00826C4B" w:rsidP="00AB330E">
      <w:pPr>
        <w:pStyle w:val="Normaltext"/>
      </w:pPr>
      <w:r>
        <w:t xml:space="preserve">This means that it would be a civil offence to engage in conduct that causes detriment, or even threatens to cause detriment, to a </w:t>
      </w:r>
      <w:r w:rsidR="002F784C">
        <w:t>person</w:t>
      </w:r>
      <w:r>
        <w:t>, because of</w:t>
      </w:r>
      <w:r w:rsidR="002F784C">
        <w:t xml:space="preserve"> a disclosure they, or another person has made</w:t>
      </w:r>
      <w:r>
        <w:t>.</w:t>
      </w:r>
    </w:p>
    <w:p w14:paraId="0562599C" w14:textId="16F8ADAE" w:rsidR="00826C4B" w:rsidRPr="00826C4B" w:rsidRDefault="00826C4B" w:rsidP="00AB330E">
      <w:pPr>
        <w:pStyle w:val="Normaltext"/>
      </w:pPr>
      <w:r>
        <w:t xml:space="preserve">This protects </w:t>
      </w:r>
      <w:r w:rsidR="002F784C">
        <w:t xml:space="preserve">people </w:t>
      </w:r>
      <w:r>
        <w:t xml:space="preserve">from any retribution from </w:t>
      </w:r>
      <w:r w:rsidR="002F784C">
        <w:t xml:space="preserve">people </w:t>
      </w:r>
      <w:r>
        <w:t>who have contravened aged care l</w:t>
      </w:r>
      <w:r w:rsidR="002F784C">
        <w:t>aw</w:t>
      </w:r>
      <w:r>
        <w:t xml:space="preserve">. </w:t>
      </w:r>
    </w:p>
    <w:p w14:paraId="189331EB" w14:textId="34578C9C" w:rsidR="00D65CC7" w:rsidRPr="0086274F" w:rsidRDefault="00386AB0" w:rsidP="000F544B">
      <w:pPr>
        <w:pStyle w:val="Heading2"/>
      </w:pPr>
      <w:bookmarkStart w:id="151" w:name="_Toc138082403"/>
      <w:bookmarkStart w:id="152" w:name="_Toc1405246519"/>
      <w:bookmarkStart w:id="153" w:name="_Toc141865229"/>
      <w:bookmarkStart w:id="154" w:name="_Toc141865312"/>
      <w:bookmarkStart w:id="155" w:name="_Toc142053127"/>
      <w:r w:rsidRPr="000F544B">
        <w:t>Confidentiality</w:t>
      </w:r>
      <w:r>
        <w:t xml:space="preserve"> of </w:t>
      </w:r>
      <w:r w:rsidR="06F9DE55" w:rsidRPr="008931C5">
        <w:t>Whistleblowers</w:t>
      </w:r>
      <w:bookmarkEnd w:id="151"/>
      <w:bookmarkEnd w:id="152"/>
      <w:bookmarkEnd w:id="153"/>
      <w:bookmarkEnd w:id="154"/>
      <w:bookmarkEnd w:id="155"/>
    </w:p>
    <w:p w14:paraId="084E6A85" w14:textId="566900FA" w:rsidR="00386AB0" w:rsidRPr="00192E38" w:rsidRDefault="002F784C" w:rsidP="00AB330E">
      <w:pPr>
        <w:pStyle w:val="Normaltext"/>
      </w:pPr>
      <w:r>
        <w:t>Like</w:t>
      </w:r>
      <w:r w:rsidR="00386AB0">
        <w:t xml:space="preserve"> the Corporations Act, it would be</w:t>
      </w:r>
      <w:r w:rsidR="00AB330E">
        <w:t> </w:t>
      </w:r>
      <w:r w:rsidR="00386AB0">
        <w:t xml:space="preserve">an offence to disclose a </w:t>
      </w:r>
      <w:r w:rsidR="00835FC0">
        <w:t>whistleblower</w:t>
      </w:r>
      <w:r w:rsidR="00386AB0">
        <w:t>’s identity (or information that might lead to</w:t>
      </w:r>
      <w:r w:rsidR="00AB330E">
        <w:t> </w:t>
      </w:r>
      <w:r w:rsidR="00386AB0">
        <w:t>their identification) where they have made a qualifying disclosure.</w:t>
      </w:r>
    </w:p>
    <w:p w14:paraId="0AB1AE1D" w14:textId="413F9FB5" w:rsidR="00386AB0" w:rsidRPr="00192E38" w:rsidRDefault="00FF45C2" w:rsidP="00AB330E">
      <w:pPr>
        <w:pStyle w:val="Normaltext"/>
      </w:pPr>
      <w:r>
        <w:t xml:space="preserve">However, </w:t>
      </w:r>
      <w:r w:rsidR="00386AB0">
        <w:t>to allow for information to be dealt with and investigated appropriately, it</w:t>
      </w:r>
      <w:r w:rsidR="000108F1">
        <w:t> </w:t>
      </w:r>
      <w:r w:rsidR="00386AB0">
        <w:t>will be necessary to include some</w:t>
      </w:r>
      <w:r w:rsidR="002F784C">
        <w:t xml:space="preserve"> limited</w:t>
      </w:r>
      <w:r w:rsidR="00386AB0">
        <w:t xml:space="preserve"> exceptions to </w:t>
      </w:r>
      <w:r w:rsidR="30B06911">
        <w:t xml:space="preserve">disclosing the </w:t>
      </w:r>
      <w:r w:rsidR="00D17E69">
        <w:t>whistleblower’s</w:t>
      </w:r>
      <w:r w:rsidR="30B06911">
        <w:t xml:space="preserve"> identity</w:t>
      </w:r>
      <w:r w:rsidR="00386AB0">
        <w:t>. Proposed exceptions include</w:t>
      </w:r>
      <w:r w:rsidR="00053942">
        <w:t xml:space="preserve"> disclos</w:t>
      </w:r>
      <w:r w:rsidR="7753B034">
        <w:t>ure to:</w:t>
      </w:r>
    </w:p>
    <w:p w14:paraId="214B84D9" w14:textId="697D6447" w:rsidR="00386AB0" w:rsidRPr="00192E38" w:rsidRDefault="73570D81" w:rsidP="00F45802">
      <w:pPr>
        <w:pStyle w:val="ListNumber2"/>
        <w:numPr>
          <w:ilvl w:val="0"/>
          <w:numId w:val="70"/>
        </w:numPr>
        <w:tabs>
          <w:tab w:val="clear" w:pos="680"/>
          <w:tab w:val="left" w:pos="709"/>
        </w:tabs>
      </w:pPr>
      <w:r>
        <w:t>t</w:t>
      </w:r>
      <w:r w:rsidR="49FA7552">
        <w:t xml:space="preserve">he Commission, the </w:t>
      </w:r>
      <w:r w:rsidR="00294516">
        <w:t>D</w:t>
      </w:r>
      <w:r w:rsidR="49FA7552">
        <w:t xml:space="preserve">epartment, or any other body with a legislated function concerning the investigation of information provided by the </w:t>
      </w:r>
      <w:r w:rsidR="00BD1849">
        <w:t xml:space="preserve">whistleblower </w:t>
      </w:r>
      <w:r w:rsidR="49FA7552">
        <w:t>to the extent necessary for them to perform their function</w:t>
      </w:r>
      <w:r w:rsidR="03B9E104">
        <w:t xml:space="preserve"> (for example the Australian Federal Police)</w:t>
      </w:r>
      <w:r w:rsidR="1A602448">
        <w:t>,</w:t>
      </w:r>
    </w:p>
    <w:p w14:paraId="26D38A93" w14:textId="6E1EA61D" w:rsidR="00386AB0" w:rsidRPr="00192E38" w:rsidRDefault="0A207768" w:rsidP="00F45802">
      <w:pPr>
        <w:pStyle w:val="ListNumber2"/>
        <w:numPr>
          <w:ilvl w:val="0"/>
          <w:numId w:val="70"/>
        </w:numPr>
        <w:tabs>
          <w:tab w:val="clear" w:pos="680"/>
          <w:tab w:val="left" w:pos="709"/>
        </w:tabs>
      </w:pPr>
      <w:r>
        <w:t>the responsible person of a registered provider</w:t>
      </w:r>
      <w:r w:rsidR="1A602448">
        <w:t>,</w:t>
      </w:r>
    </w:p>
    <w:p w14:paraId="54C6AA34" w14:textId="6E48D87C" w:rsidR="00386AB0" w:rsidRPr="00192E38" w:rsidRDefault="49FA7552" w:rsidP="00F45802">
      <w:pPr>
        <w:pStyle w:val="ListNumber2"/>
        <w:numPr>
          <w:ilvl w:val="0"/>
          <w:numId w:val="70"/>
        </w:numPr>
        <w:tabs>
          <w:tab w:val="clear" w:pos="680"/>
          <w:tab w:val="left" w:pos="709"/>
        </w:tabs>
      </w:pPr>
      <w:r>
        <w:t>a legal practitioner for the purposes of obtaining legal advice,</w:t>
      </w:r>
    </w:p>
    <w:p w14:paraId="7BA60EAB" w14:textId="28D79A60" w:rsidR="00386AB0" w:rsidRPr="00192E38" w:rsidRDefault="49FA7552" w:rsidP="00F45802">
      <w:pPr>
        <w:pStyle w:val="ListNumber2"/>
        <w:numPr>
          <w:ilvl w:val="0"/>
          <w:numId w:val="70"/>
        </w:numPr>
        <w:tabs>
          <w:tab w:val="clear" w:pos="680"/>
          <w:tab w:val="left" w:pos="709"/>
        </w:tabs>
      </w:pPr>
      <w:r>
        <w:t xml:space="preserve">where the disclosure is necessary to lessen or prevent a serious threat to the safety, health or well-being of </w:t>
      </w:r>
      <w:r w:rsidR="598F068A">
        <w:t>a</w:t>
      </w:r>
      <w:r w:rsidR="73570D81">
        <w:t xml:space="preserve"> </w:t>
      </w:r>
      <w:r w:rsidR="33DC97B6">
        <w:t>person accessing funded aged care services</w:t>
      </w:r>
      <w:r w:rsidR="1A602448">
        <w:t>,</w:t>
      </w:r>
      <w:r w:rsidR="6BBAB948">
        <w:t xml:space="preserve"> or</w:t>
      </w:r>
    </w:p>
    <w:p w14:paraId="46800B12" w14:textId="0A7CE019" w:rsidR="00386AB0" w:rsidRDefault="49FA7552" w:rsidP="00F45802">
      <w:pPr>
        <w:pStyle w:val="ListNumber2"/>
        <w:numPr>
          <w:ilvl w:val="0"/>
          <w:numId w:val="70"/>
        </w:numPr>
        <w:tabs>
          <w:tab w:val="clear" w:pos="680"/>
          <w:tab w:val="left" w:pos="709"/>
        </w:tabs>
      </w:pPr>
      <w:r>
        <w:t xml:space="preserve">with express or implied consent of the </w:t>
      </w:r>
      <w:r w:rsidR="004C3A11">
        <w:t>whistleblower</w:t>
      </w:r>
      <w:r w:rsidR="6BBAB948">
        <w:t>.</w:t>
      </w:r>
    </w:p>
    <w:p w14:paraId="74E485DC" w14:textId="7D95B62C" w:rsidR="002F784C" w:rsidRPr="002F784C" w:rsidRDefault="002F784C" w:rsidP="000F544B">
      <w:pPr>
        <w:pStyle w:val="Normaltext"/>
      </w:pPr>
      <w:r>
        <w:t>It is intended that the Rules will allow some limited scope for further exceptions to</w:t>
      </w:r>
      <w:r w:rsidR="00502CB3">
        <w:t> </w:t>
      </w:r>
      <w:r>
        <w:t>be</w:t>
      </w:r>
      <w:r w:rsidR="00502CB3">
        <w:t> </w:t>
      </w:r>
      <w:r>
        <w:t>prescribed if that becomes necessary in the future.</w:t>
      </w:r>
    </w:p>
    <w:p w14:paraId="1DB3DEEC" w14:textId="3736FFB3" w:rsidR="00153DA2" w:rsidRPr="0086274F" w:rsidRDefault="0B528FAF" w:rsidP="000F544B">
      <w:pPr>
        <w:pStyle w:val="Heading2"/>
      </w:pPr>
      <w:bookmarkStart w:id="156" w:name="_Toc1292009402"/>
      <w:bookmarkStart w:id="157" w:name="_Toc141865230"/>
      <w:bookmarkStart w:id="158" w:name="_Toc141865313"/>
      <w:bookmarkStart w:id="159" w:name="_Toc142053128"/>
      <w:r w:rsidRPr="000F544B">
        <w:lastRenderedPageBreak/>
        <w:t>Obligations</w:t>
      </w:r>
      <w:r w:rsidRPr="0086274F">
        <w:t xml:space="preserve"> of Aged Care Providers</w:t>
      </w:r>
      <w:bookmarkEnd w:id="156"/>
      <w:bookmarkEnd w:id="157"/>
      <w:bookmarkEnd w:id="158"/>
      <w:bookmarkEnd w:id="159"/>
    </w:p>
    <w:p w14:paraId="170A166C" w14:textId="73ADCC90" w:rsidR="00D82E23" w:rsidRDefault="002F784C" w:rsidP="008E5A13">
      <w:pPr>
        <w:pStyle w:val="Normaltext"/>
        <w:keepNext/>
        <w:keepLines/>
      </w:pPr>
      <w:r>
        <w:t xml:space="preserve">It is proposed that the new Act will </w:t>
      </w:r>
      <w:r w:rsidR="00153DA2">
        <w:t>include a</w:t>
      </w:r>
      <w:r w:rsidR="00731F4E">
        <w:t xml:space="preserve">n obligation for </w:t>
      </w:r>
      <w:r w:rsidR="2D9B0266">
        <w:t>register</w:t>
      </w:r>
      <w:r w:rsidR="2E759399">
        <w:t>e</w:t>
      </w:r>
      <w:r w:rsidR="2D9B0266">
        <w:t xml:space="preserve">d </w:t>
      </w:r>
      <w:r w:rsidR="00731F4E">
        <w:t>aged care providers to</w:t>
      </w:r>
      <w:r w:rsidR="00502CB3">
        <w:t> </w:t>
      </w:r>
      <w:r w:rsidR="00297854">
        <w:t xml:space="preserve">have an internal </w:t>
      </w:r>
      <w:r w:rsidR="00835FC0">
        <w:t>whistleblower</w:t>
      </w:r>
      <w:r w:rsidR="00297854">
        <w:t xml:space="preserve"> policy </w:t>
      </w:r>
      <w:r w:rsidR="00CF5BE2">
        <w:t xml:space="preserve">which provides guidance for both potential </w:t>
      </w:r>
      <w:r w:rsidR="00BA2FBC">
        <w:t>whistleblowers</w:t>
      </w:r>
      <w:r w:rsidR="00CF5BE2">
        <w:t xml:space="preserve">, </w:t>
      </w:r>
      <w:r>
        <w:t xml:space="preserve">and people </w:t>
      </w:r>
      <w:r w:rsidR="009C415F">
        <w:t>authorised to receive disclosures.</w:t>
      </w:r>
      <w:r w:rsidR="00D82E23">
        <w:t xml:space="preserve"> </w:t>
      </w:r>
      <w:r w:rsidR="73ABBE97">
        <w:t>It is intended that t</w:t>
      </w:r>
      <w:r w:rsidR="00FE71C9">
        <w:t>his obligation</w:t>
      </w:r>
      <w:r w:rsidR="00D82E23">
        <w:t xml:space="preserve"> may include requirements around: </w:t>
      </w:r>
    </w:p>
    <w:p w14:paraId="79FE4137" w14:textId="12EDDB27" w:rsidR="00D82E23" w:rsidRDefault="7C769A79" w:rsidP="00F45802">
      <w:pPr>
        <w:pStyle w:val="ListNumber2"/>
        <w:numPr>
          <w:ilvl w:val="0"/>
          <w:numId w:val="70"/>
        </w:numPr>
        <w:tabs>
          <w:tab w:val="clear" w:pos="680"/>
          <w:tab w:val="left" w:pos="709"/>
        </w:tabs>
      </w:pPr>
      <w:r>
        <w:t>p</w:t>
      </w:r>
      <w:r w:rsidR="7B6A4BC5">
        <w:t>ublicising the way in which a person can make a disclosure and how to</w:t>
      </w:r>
      <w:r w:rsidR="3A97F8E5">
        <w:t> </w:t>
      </w:r>
      <w:r w:rsidR="7B6A4BC5">
        <w:t>do</w:t>
      </w:r>
      <w:r w:rsidR="3A97F8E5">
        <w:t> </w:t>
      </w:r>
      <w:r w:rsidR="7B6A4BC5">
        <w:t>so</w:t>
      </w:r>
      <w:r w:rsidR="3A97F8E5">
        <w:t> </w:t>
      </w:r>
      <w:r w:rsidR="7B6A4BC5">
        <w:t>in</w:t>
      </w:r>
      <w:r w:rsidR="3A97F8E5">
        <w:t> </w:t>
      </w:r>
      <w:r w:rsidR="7B6A4BC5">
        <w:t>a</w:t>
      </w:r>
      <w:r w:rsidR="3A97F8E5">
        <w:t> </w:t>
      </w:r>
      <w:r w:rsidR="7B6A4BC5">
        <w:t xml:space="preserve">way that meets the </w:t>
      </w:r>
      <w:r w:rsidR="00835FC0">
        <w:t>whistleblower</w:t>
      </w:r>
      <w:r w:rsidR="7B6A4BC5">
        <w:t xml:space="preserve"> protection requirements</w:t>
      </w:r>
      <w:r w:rsidR="7E0B634C">
        <w:t xml:space="preserve"> (discussed above)</w:t>
      </w:r>
      <w:r>
        <w:t>,</w:t>
      </w:r>
    </w:p>
    <w:p w14:paraId="6C503889" w14:textId="21E6800D" w:rsidR="00FE71C9" w:rsidRDefault="7C769A79" w:rsidP="00F45802">
      <w:pPr>
        <w:pStyle w:val="ListNumber2"/>
        <w:numPr>
          <w:ilvl w:val="0"/>
          <w:numId w:val="70"/>
        </w:numPr>
        <w:tabs>
          <w:tab w:val="clear" w:pos="680"/>
          <w:tab w:val="left" w:pos="709"/>
        </w:tabs>
      </w:pPr>
      <w:r>
        <w:t>t</w:t>
      </w:r>
      <w:r w:rsidR="7B6A4BC5">
        <w:t xml:space="preserve">raining </w:t>
      </w:r>
      <w:r w:rsidR="043ADD76">
        <w:t>and education requirements for staff</w:t>
      </w:r>
      <w:r w:rsidR="4DFB8E6E">
        <w:t xml:space="preserve"> of registered providers</w:t>
      </w:r>
      <w:r w:rsidR="043ADD76">
        <w:t xml:space="preserve"> who may receive disclosures</w:t>
      </w:r>
      <w:r>
        <w:t>, and</w:t>
      </w:r>
    </w:p>
    <w:p w14:paraId="32192F41" w14:textId="22CB47C5" w:rsidR="00D82E23" w:rsidRDefault="7C769A79" w:rsidP="00F45802">
      <w:pPr>
        <w:pStyle w:val="ListNumber2"/>
        <w:numPr>
          <w:ilvl w:val="0"/>
          <w:numId w:val="70"/>
        </w:numPr>
        <w:tabs>
          <w:tab w:val="clear" w:pos="680"/>
          <w:tab w:val="left" w:pos="709"/>
        </w:tabs>
      </w:pPr>
      <w:r>
        <w:t>a</w:t>
      </w:r>
      <w:r w:rsidR="043ADD76">
        <w:t xml:space="preserve">ppropriate processes for handling disclosed information, including escalation to the </w:t>
      </w:r>
      <w:r w:rsidR="00294516">
        <w:t>D</w:t>
      </w:r>
      <w:r w:rsidR="043ADD76">
        <w:t xml:space="preserve">epartment or the </w:t>
      </w:r>
      <w:r w:rsidR="5177480E">
        <w:t>Commission</w:t>
      </w:r>
      <w:r w:rsidR="410FDB67">
        <w:t xml:space="preserve"> as appropriate</w:t>
      </w:r>
      <w:r w:rsidR="043ADD76">
        <w:t>.</w:t>
      </w:r>
    </w:p>
    <w:p w14:paraId="1E86E6BE" w14:textId="393B6451" w:rsidR="00441EDB" w:rsidRDefault="74D8DBE1" w:rsidP="00AB330E">
      <w:pPr>
        <w:pStyle w:val="Normaltext"/>
      </w:pPr>
      <w:r>
        <w:t xml:space="preserve">The </w:t>
      </w:r>
      <w:r w:rsidR="002F784C">
        <w:t xml:space="preserve">intention </w:t>
      </w:r>
      <w:r>
        <w:t xml:space="preserve">of whistleblower </w:t>
      </w:r>
      <w:r w:rsidR="002F784C">
        <w:t>protections is to make people</w:t>
      </w:r>
      <w:r w:rsidR="05BA320D">
        <w:t xml:space="preserve"> feel confident </w:t>
      </w:r>
      <w:r w:rsidR="002F784C">
        <w:t xml:space="preserve">to raise issues </w:t>
      </w:r>
      <w:r w:rsidR="05BA320D">
        <w:t xml:space="preserve">that may put </w:t>
      </w:r>
      <w:r w:rsidR="002F784C">
        <w:t xml:space="preserve">older people </w:t>
      </w:r>
      <w:r w:rsidR="05BA320D">
        <w:t xml:space="preserve">at </w:t>
      </w:r>
      <w:r w:rsidR="00D17E69">
        <w:t>risk and</w:t>
      </w:r>
      <w:r w:rsidR="05BA320D">
        <w:t xml:space="preserve"> </w:t>
      </w:r>
      <w:r w:rsidR="10DBB16A">
        <w:t>leads to</w:t>
      </w:r>
      <w:r w:rsidR="00AB330E">
        <w:t> </w:t>
      </w:r>
      <w:r w:rsidR="32C8CFF2">
        <w:t xml:space="preserve">effective </w:t>
      </w:r>
      <w:r w:rsidR="10DBB16A">
        <w:t>change.</w:t>
      </w:r>
    </w:p>
    <w:p w14:paraId="3A3F5971" w14:textId="69B7D123" w:rsidR="00D65CC7" w:rsidRPr="004A4437" w:rsidRDefault="00D65CC7" w:rsidP="000F544B">
      <w:pPr>
        <w:pStyle w:val="Heading2"/>
      </w:pPr>
      <w:bookmarkStart w:id="160" w:name="_Toc138082404"/>
      <w:bookmarkStart w:id="161" w:name="_Toc1027530873"/>
      <w:bookmarkStart w:id="162" w:name="_Toc141865231"/>
      <w:bookmarkStart w:id="163" w:name="_Toc141865314"/>
      <w:bookmarkStart w:id="164" w:name="_Toc142053129"/>
      <w:r w:rsidRPr="000F544B">
        <w:t>Additional</w:t>
      </w:r>
      <w:r w:rsidRPr="004A4437">
        <w:t xml:space="preserve"> resources</w:t>
      </w:r>
      <w:bookmarkEnd w:id="160"/>
      <w:bookmarkEnd w:id="161"/>
      <w:bookmarkEnd w:id="162"/>
      <w:bookmarkEnd w:id="163"/>
      <w:bookmarkEnd w:id="164"/>
    </w:p>
    <w:p w14:paraId="762DD743" w14:textId="77777777" w:rsidR="00344490" w:rsidRDefault="00344490" w:rsidP="00344490">
      <w:pPr>
        <w:pStyle w:val="Normaltext"/>
        <w:rPr>
          <w:color w:val="1E1545" w:themeColor="text2"/>
          <w:highlight w:val="yellow"/>
        </w:rPr>
      </w:pPr>
      <w:r w:rsidRPr="00B06BB4">
        <w:t>You</w:t>
      </w:r>
      <w:r>
        <w:rPr>
          <w:color w:val="1E1545" w:themeColor="text2"/>
        </w:rPr>
        <w:t xml:space="preserve"> can access additional resources by </w:t>
      </w:r>
      <w:hyperlink r:id="rId100" w:history="1">
        <w:r w:rsidRPr="00A90CA3">
          <w:rPr>
            <w:rStyle w:val="Hyperlink"/>
            <w:color w:val="0070C0"/>
          </w:rPr>
          <w:t>clicking here</w:t>
        </w:r>
      </w:hyperlink>
      <w:r w:rsidRPr="00C82FEF">
        <w:rPr>
          <w:color w:val="auto"/>
        </w:rPr>
        <w:t>, including:</w:t>
      </w:r>
    </w:p>
    <w:p w14:paraId="2B570889" w14:textId="0C2CC165" w:rsidR="00D65CC7" w:rsidRDefault="00344490" w:rsidP="00344490">
      <w:pPr>
        <w:pStyle w:val="ListNumber2"/>
        <w:numPr>
          <w:ilvl w:val="0"/>
          <w:numId w:val="70"/>
        </w:numPr>
        <w:tabs>
          <w:tab w:val="clear" w:pos="680"/>
          <w:tab w:val="left" w:pos="709"/>
        </w:tabs>
      </w:pPr>
      <w:r>
        <w:t>Fact Sheet</w:t>
      </w:r>
      <w:r w:rsidRPr="00C82FEF">
        <w:t xml:space="preserve"> </w:t>
      </w:r>
      <w:r w:rsidRPr="008F0B57">
        <w:t>–</w:t>
      </w:r>
      <w:r>
        <w:t xml:space="preserve"> </w:t>
      </w:r>
      <w:r w:rsidR="008B569F" w:rsidRPr="008B569F">
        <w:t>New Aged Care Act: Protections for whistleblowers</w:t>
      </w:r>
      <w:r>
        <w:t>, and</w:t>
      </w:r>
    </w:p>
    <w:p w14:paraId="2E4212F4" w14:textId="51568CE7" w:rsidR="00BB5FD3" w:rsidRDefault="00344490" w:rsidP="00344490">
      <w:pPr>
        <w:pStyle w:val="ListNumber2"/>
        <w:numPr>
          <w:ilvl w:val="0"/>
          <w:numId w:val="70"/>
        </w:numPr>
        <w:tabs>
          <w:tab w:val="clear" w:pos="680"/>
          <w:tab w:val="left" w:pos="709"/>
        </w:tabs>
      </w:pPr>
      <w:r>
        <w:t>Frequently Asked Questions.</w:t>
      </w:r>
    </w:p>
    <w:p w14:paraId="2B04760D" w14:textId="77777777" w:rsidR="00D65CC7" w:rsidRPr="00292D92" w:rsidRDefault="00D65CC7" w:rsidP="00D65CC7">
      <w:pPr>
        <w:pStyle w:val="PolicyStatement"/>
        <w:ind w:left="0"/>
        <w:rPr>
          <w:b/>
          <w:bCs/>
        </w:rPr>
      </w:pPr>
      <w:r w:rsidRPr="6DA2D436">
        <w:rPr>
          <w:b/>
          <w:bCs/>
        </w:rPr>
        <w:t xml:space="preserve">Consultation questions </w:t>
      </w:r>
    </w:p>
    <w:p w14:paraId="6531A743" w14:textId="17D42E86" w:rsidR="00D65CC7" w:rsidRPr="00292D92" w:rsidRDefault="009216A0" w:rsidP="00D65CC7">
      <w:pPr>
        <w:pStyle w:val="PolicyStatement"/>
        <w:ind w:left="0"/>
      </w:pPr>
      <w:r>
        <w:t xml:space="preserve">We seek your feedback </w:t>
      </w:r>
      <w:r w:rsidR="00A8328B">
        <w:t>regarding</w:t>
      </w:r>
      <w:r w:rsidR="00D65CC7">
        <w:t xml:space="preserve"> the proposed approach to </w:t>
      </w:r>
      <w:r w:rsidR="00FB6B44">
        <w:t xml:space="preserve">disclosure protections for </w:t>
      </w:r>
      <w:r w:rsidR="00835FC0">
        <w:t>whistleblower</w:t>
      </w:r>
      <w:r w:rsidR="00FB6B44">
        <w:t>s</w:t>
      </w:r>
      <w:r w:rsidR="00D65CC7">
        <w:t>, with consideration to the following questions</w:t>
      </w:r>
      <w:r w:rsidR="00D65CC7" w:rsidRPr="00292D92">
        <w:t>:</w:t>
      </w:r>
    </w:p>
    <w:p w14:paraId="121594C0" w14:textId="0025A29F" w:rsidR="00D65CC7" w:rsidRDefault="44E09C85" w:rsidP="00D65CC7">
      <w:pPr>
        <w:pStyle w:val="PolicyStatement"/>
        <w:numPr>
          <w:ilvl w:val="0"/>
          <w:numId w:val="13"/>
        </w:numPr>
      </w:pPr>
      <w:r>
        <w:t xml:space="preserve">What challenges could there be with the proposed </w:t>
      </w:r>
      <w:r w:rsidR="00835FC0">
        <w:t>whistleblower</w:t>
      </w:r>
      <w:r w:rsidR="00092F78">
        <w:t xml:space="preserve"> </w:t>
      </w:r>
      <w:r>
        <w:t>framework, and do you have any proposed solutions?</w:t>
      </w:r>
    </w:p>
    <w:p w14:paraId="2A5F2E0F" w14:textId="5F922D82" w:rsidR="008E5A13" w:rsidRDefault="09409905" w:rsidP="00D65CC7">
      <w:pPr>
        <w:pStyle w:val="PolicyStatement"/>
        <w:numPr>
          <w:ilvl w:val="0"/>
          <w:numId w:val="13"/>
        </w:numPr>
      </w:pPr>
      <w:r>
        <w:t xml:space="preserve">What other barriers are there to people </w:t>
      </w:r>
      <w:r w:rsidR="67A6DD32">
        <w:t>disclosing information about what they observe</w:t>
      </w:r>
      <w:r w:rsidR="2082927D">
        <w:t xml:space="preserve"> </w:t>
      </w:r>
      <w:r w:rsidR="3884BAEB">
        <w:t>in the aged care system, and how can these best be overcome?</w:t>
      </w:r>
    </w:p>
    <w:p w14:paraId="1F925E30" w14:textId="77777777" w:rsidR="008E5A13" w:rsidRDefault="008E5A13" w:rsidP="008E5A13">
      <w:pPr>
        <w:pStyle w:val="PolicyStatement"/>
        <w:ind w:left="0"/>
      </w:pPr>
      <w:r>
        <w:t>To provide your feedback you can:</w:t>
      </w:r>
    </w:p>
    <w:p w14:paraId="4D342164" w14:textId="6464F962" w:rsidR="008E5A13" w:rsidRDefault="000F544B" w:rsidP="008E5A13">
      <w:pPr>
        <w:pStyle w:val="PolicyStatement"/>
        <w:numPr>
          <w:ilvl w:val="0"/>
          <w:numId w:val="14"/>
        </w:numPr>
      </w:pPr>
      <w:r>
        <w:t xml:space="preserve">Complete the </w:t>
      </w:r>
      <w:hyperlink r:id="rId101" w:history="1">
        <w:r w:rsidRPr="00087F71">
          <w:rPr>
            <w:rStyle w:val="Hyperlink"/>
            <w:color w:val="0070C0"/>
          </w:rPr>
          <w:t>survey</w:t>
        </w:r>
      </w:hyperlink>
      <w:r>
        <w:t xml:space="preserve"> where you can tell us what is most important to you</w:t>
      </w:r>
      <w:r w:rsidR="073B9E25">
        <w:t>,</w:t>
      </w:r>
    </w:p>
    <w:p w14:paraId="63F1DDE1" w14:textId="05E8C885" w:rsidR="008E5A13" w:rsidRDefault="073B9E25" w:rsidP="008E5A13">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50D9F7CC" w14:textId="66454464" w:rsidR="008E5A13" w:rsidRDefault="00827650" w:rsidP="008E5A13">
      <w:pPr>
        <w:pStyle w:val="PolicyStatement"/>
        <w:numPr>
          <w:ilvl w:val="0"/>
          <w:numId w:val="14"/>
        </w:numPr>
        <w:sectPr w:rsidR="008E5A13" w:rsidSect="00D0690C">
          <w:headerReference w:type="even" r:id="rId102"/>
          <w:headerReference w:type="default" r:id="rId103"/>
          <w:footerReference w:type="default" r:id="rId104"/>
          <w:headerReference w:type="first" r:id="rId105"/>
          <w:pgSz w:w="11906" w:h="16838"/>
          <w:pgMar w:top="1701" w:right="1418" w:bottom="1418" w:left="1418" w:header="709" w:footer="709" w:gutter="0"/>
          <w:cols w:space="708"/>
          <w:docGrid w:linePitch="360"/>
        </w:sectPr>
      </w:pPr>
      <w:r>
        <w:t>U</w:t>
      </w:r>
      <w:r w:rsidR="073B9E25">
        <w:t xml:space="preserve">pload a submission or ask a question via the </w:t>
      </w:r>
      <w:r w:rsidR="003505CF">
        <w:t>s</w:t>
      </w:r>
      <w:r w:rsidR="073B9E25">
        <w:t>urvey form.</w:t>
      </w:r>
    </w:p>
    <w:p w14:paraId="1FDBBCD0" w14:textId="4A58CB07" w:rsidR="00D65CC7" w:rsidRPr="002817A9" w:rsidRDefault="00B35FD0" w:rsidP="006C67B8">
      <w:pPr>
        <w:pStyle w:val="Heading1"/>
        <w:spacing w:before="0"/>
      </w:pPr>
      <w:bookmarkStart w:id="165" w:name="_Toc138082405"/>
      <w:bookmarkStart w:id="166" w:name="_Toc1777700225"/>
      <w:bookmarkStart w:id="167" w:name="_Toc141865232"/>
      <w:bookmarkStart w:id="168" w:name="_Toc141865315"/>
      <w:bookmarkStart w:id="169" w:name="_Toc142053130"/>
      <w:r>
        <w:lastRenderedPageBreak/>
        <w:t>S</w:t>
      </w:r>
      <w:r w:rsidR="003B68C5">
        <w:t>upported decision</w:t>
      </w:r>
      <w:r w:rsidR="73870934">
        <w:t>-</w:t>
      </w:r>
      <w:r w:rsidR="003B68C5">
        <w:t>making</w:t>
      </w:r>
      <w:r w:rsidR="7552F7BD">
        <w:t xml:space="preserve"> arrangements</w:t>
      </w:r>
      <w:bookmarkEnd w:id="165"/>
      <w:bookmarkEnd w:id="166"/>
      <w:bookmarkEnd w:id="167"/>
      <w:bookmarkEnd w:id="168"/>
      <w:bookmarkEnd w:id="169"/>
    </w:p>
    <w:p w14:paraId="7AF2120B" w14:textId="62BB00A1" w:rsidR="00731C93" w:rsidRDefault="003B68C5" w:rsidP="006C67B8">
      <w:pPr>
        <w:pStyle w:val="Normaltext"/>
      </w:pPr>
      <w:r>
        <w:t>In making its recommendation that the Aged Care Act be replaced with a new Act</w:t>
      </w:r>
      <w:r w:rsidR="00B046DF">
        <w:t xml:space="preserve">, the Royal Commission recommended </w:t>
      </w:r>
      <w:r>
        <w:t xml:space="preserve">that the new </w:t>
      </w:r>
      <w:r w:rsidR="74F27D18">
        <w:t>A</w:t>
      </w:r>
      <w:r>
        <w:t>ct specify the rights of older people, including the right of autonomy, the right to the presumption of legal capacity, and in particular the right to make decisions about their care, the quality of their lives and the right to social participation</w:t>
      </w:r>
      <w:r w:rsidR="0002236F">
        <w:t xml:space="preserve"> </w:t>
      </w:r>
      <w:r w:rsidR="009666C9" w:rsidRPr="00ED0A50">
        <w:t>(</w:t>
      </w:r>
      <w:hyperlink r:id="rId106" w:history="1">
        <w:r w:rsidR="009666C9" w:rsidRPr="00ED0A50">
          <w:rPr>
            <w:rStyle w:val="Hyperlink"/>
            <w:color w:val="0070C0"/>
          </w:rPr>
          <w:t>Recommendation 2(b)(ii)</w:t>
        </w:r>
      </w:hyperlink>
      <w:r w:rsidR="009666C9" w:rsidRPr="00ED0A50">
        <w:t>)</w:t>
      </w:r>
      <w:r w:rsidR="00731C93">
        <w:t>.</w:t>
      </w:r>
    </w:p>
    <w:p w14:paraId="4F09FD8D" w14:textId="2AB44700" w:rsidR="002E3AB6" w:rsidRDefault="002F784C" w:rsidP="006C67B8">
      <w:pPr>
        <w:pStyle w:val="Normaltext"/>
      </w:pPr>
      <w:r>
        <w:t>T</w:t>
      </w:r>
      <w:r w:rsidR="00731C93" w:rsidRPr="00731C93">
        <w:t xml:space="preserve">he Final Report </w:t>
      </w:r>
      <w:r>
        <w:t xml:space="preserve">also </w:t>
      </w:r>
      <w:r w:rsidR="00731C93" w:rsidRPr="00731C93">
        <w:t xml:space="preserve">recommended that aspects of the new system introduced through the new Act should maintain the cognitive capabilities of older </w:t>
      </w:r>
      <w:r w:rsidR="00FF45C2">
        <w:t>p</w:t>
      </w:r>
      <w:r w:rsidR="00AA5757">
        <w:t>eople</w:t>
      </w:r>
      <w:r w:rsidR="00731C93" w:rsidRPr="00731C93">
        <w:t xml:space="preserve"> and support their autonomy and self-determination </w:t>
      </w:r>
      <w:r w:rsidR="002E3AB6" w:rsidRPr="00ED0A50">
        <w:t>(</w:t>
      </w:r>
      <w:hyperlink r:id="rId107" w:history="1">
        <w:r w:rsidR="002E3AB6" w:rsidRPr="00ED0A50">
          <w:rPr>
            <w:rStyle w:val="Hyperlink"/>
            <w:color w:val="0070C0"/>
          </w:rPr>
          <w:t>Recommendation 3(b)(iii), (v), and (xi) and Recommendation 28(1)(d)</w:t>
        </w:r>
      </w:hyperlink>
      <w:r w:rsidR="002E3AB6" w:rsidRPr="00ED0A50">
        <w:t>)</w:t>
      </w:r>
      <w:r w:rsidR="000975C5">
        <w:t>.</w:t>
      </w:r>
    </w:p>
    <w:p w14:paraId="642B507E" w14:textId="46B3EA6D" w:rsidR="00E717FB" w:rsidRPr="00D04E7C" w:rsidRDefault="00E717FB" w:rsidP="006C67B8">
      <w:pPr>
        <w:pStyle w:val="Normaltext"/>
      </w:pPr>
      <w:r>
        <w:t>T</w:t>
      </w:r>
      <w:r w:rsidRPr="00E717FB">
        <w:t xml:space="preserve">he new Act is an opportunity to ensure that the role of </w:t>
      </w:r>
      <w:r w:rsidR="002F784C">
        <w:t>legal representatives</w:t>
      </w:r>
      <w:r w:rsidR="002F784C" w:rsidRPr="00E717FB">
        <w:t xml:space="preserve"> </w:t>
      </w:r>
      <w:r w:rsidRPr="00E717FB">
        <w:t xml:space="preserve">and their </w:t>
      </w:r>
      <w:r w:rsidR="00A63815">
        <w:t>responsibilities relating to</w:t>
      </w:r>
      <w:r w:rsidRPr="00E717FB">
        <w:t xml:space="preserve"> supported decision-making is</w:t>
      </w:r>
      <w:r w:rsidR="002817A9">
        <w:t> </w:t>
      </w:r>
      <w:r w:rsidRPr="00E717FB">
        <w:t>clarified</w:t>
      </w:r>
      <w:r>
        <w:t xml:space="preserve">. </w:t>
      </w:r>
      <w:r w:rsidRPr="00D04E7C">
        <w:t xml:space="preserve">The proposed </w:t>
      </w:r>
      <w:r w:rsidR="00A63815">
        <w:t xml:space="preserve">representative </w:t>
      </w:r>
      <w:r w:rsidRPr="00D04E7C">
        <w:t>arrangements are intended to</w:t>
      </w:r>
      <w:r w:rsidR="002817A9">
        <w:t> </w:t>
      </w:r>
      <w:r w:rsidR="00A63815">
        <w:t xml:space="preserve">provide clarity and </w:t>
      </w:r>
      <w:r w:rsidRPr="00D04E7C">
        <w:t>consisten</w:t>
      </w:r>
      <w:r w:rsidR="00A63815">
        <w:t>cy</w:t>
      </w:r>
      <w:r w:rsidRPr="00D04E7C">
        <w:t xml:space="preserve"> across aged care law and systems. The approach has been developed </w:t>
      </w:r>
      <w:r w:rsidR="00A63815">
        <w:t xml:space="preserve">by considering </w:t>
      </w:r>
      <w:r w:rsidRPr="00D04E7C">
        <w:t xml:space="preserve">nominee arrangements under </w:t>
      </w:r>
      <w:r w:rsidR="00A63815">
        <w:t xml:space="preserve">other </w:t>
      </w:r>
      <w:r w:rsidRPr="00D04E7C">
        <w:t xml:space="preserve">existing statutory schemes and </w:t>
      </w:r>
      <w:r w:rsidR="00A63815">
        <w:t xml:space="preserve">best practice </w:t>
      </w:r>
      <w:r w:rsidRPr="00D04E7C">
        <w:t>models recommended by inquiries.</w:t>
      </w:r>
    </w:p>
    <w:p w14:paraId="0206DF31" w14:textId="580E919D" w:rsidR="00E717FB" w:rsidRPr="002817A9" w:rsidRDefault="00E717FB" w:rsidP="005C7EEF">
      <w:pPr>
        <w:pStyle w:val="Heading2"/>
      </w:pPr>
      <w:bookmarkStart w:id="170" w:name="_Toc138082406"/>
      <w:bookmarkStart w:id="171" w:name="_Toc49127826"/>
      <w:bookmarkStart w:id="172" w:name="_Toc141865233"/>
      <w:bookmarkStart w:id="173" w:name="_Toc141865316"/>
      <w:bookmarkStart w:id="174" w:name="_Toc142053131"/>
      <w:r w:rsidRPr="005C7EEF">
        <w:t>Existing</w:t>
      </w:r>
      <w:r>
        <w:t xml:space="preserve"> </w:t>
      </w:r>
      <w:r w:rsidRPr="008931C5">
        <w:t>arrangements</w:t>
      </w:r>
      <w:r>
        <w:t xml:space="preserve"> for aged care</w:t>
      </w:r>
      <w:bookmarkEnd w:id="170"/>
      <w:bookmarkEnd w:id="171"/>
      <w:bookmarkEnd w:id="172"/>
      <w:bookmarkEnd w:id="173"/>
      <w:bookmarkEnd w:id="174"/>
    </w:p>
    <w:p w14:paraId="5CAD0C54" w14:textId="08610021" w:rsidR="00E717FB" w:rsidRPr="00D04E7C" w:rsidRDefault="00E717FB" w:rsidP="002817A9">
      <w:pPr>
        <w:pStyle w:val="Normaltext"/>
      </w:pPr>
      <w:r w:rsidRPr="00D04E7C">
        <w:t xml:space="preserve">Under current </w:t>
      </w:r>
      <w:r w:rsidR="21E51F59" w:rsidRPr="00D04E7C">
        <w:t xml:space="preserve">aged care legislation </w:t>
      </w:r>
      <w:r w:rsidRPr="00D04E7C">
        <w:t>there are inconsistent references to ‘legal representatives’</w:t>
      </w:r>
      <w:r w:rsidRPr="003C72DB">
        <w:rPr>
          <w:vertAlign w:val="superscript"/>
        </w:rPr>
        <w:footnoteReference w:id="5"/>
      </w:r>
      <w:r w:rsidRPr="00D04E7C">
        <w:t>, ‘representatives’</w:t>
      </w:r>
      <w:r w:rsidRPr="003C72DB">
        <w:rPr>
          <w:vertAlign w:val="superscript"/>
        </w:rPr>
        <w:footnoteReference w:id="6"/>
      </w:r>
      <w:r w:rsidRPr="00D04E7C">
        <w:t>, and ‘nominated representatives’</w:t>
      </w:r>
      <w:r w:rsidRPr="003C72DB">
        <w:rPr>
          <w:vertAlign w:val="superscript"/>
        </w:rPr>
        <w:footnoteReference w:id="7"/>
      </w:r>
      <w:r w:rsidRPr="00D04E7C">
        <w:t xml:space="preserve">. The existing legal arrangements </w:t>
      </w:r>
      <w:r w:rsidR="00A63815">
        <w:t xml:space="preserve">do not explain the </w:t>
      </w:r>
      <w:r w:rsidRPr="00D04E7C">
        <w:t xml:space="preserve">process for </w:t>
      </w:r>
      <w:proofErr w:type="gramStart"/>
      <w:r w:rsidRPr="00D04E7C">
        <w:t xml:space="preserve">appointment, </w:t>
      </w:r>
      <w:r w:rsidR="00A63815">
        <w:t>or</w:t>
      </w:r>
      <w:proofErr w:type="gramEnd"/>
      <w:r w:rsidR="00A63815">
        <w:t xml:space="preserve"> make it</w:t>
      </w:r>
      <w:r w:rsidR="00502CB3">
        <w:t> </w:t>
      </w:r>
      <w:r w:rsidRPr="00D04E7C">
        <w:t>clear where a</w:t>
      </w:r>
      <w:r w:rsidR="002817A9">
        <w:t> </w:t>
      </w:r>
      <w:r w:rsidRPr="00D04E7C">
        <w:t xml:space="preserve">representative should be involved </w:t>
      </w:r>
      <w:r w:rsidR="00A63815">
        <w:t>rather than</w:t>
      </w:r>
      <w:r w:rsidRPr="00D04E7C">
        <w:t xml:space="preserve"> to the care recipient themselves. Without a clear process for appointment this is left to the </w:t>
      </w:r>
      <w:r w:rsidR="755D5FF5" w:rsidRPr="00D04E7C">
        <w:t xml:space="preserve">approved </w:t>
      </w:r>
      <w:r w:rsidRPr="00D04E7C">
        <w:t>provider to</w:t>
      </w:r>
      <w:r w:rsidR="00502CB3">
        <w:t> </w:t>
      </w:r>
      <w:r w:rsidR="00D17E69" w:rsidRPr="00D04E7C">
        <w:t>manage,</w:t>
      </w:r>
      <w:r w:rsidRPr="00D04E7C">
        <w:t xml:space="preserve"> and it is at their discretion to determine a </w:t>
      </w:r>
      <w:r w:rsidR="00A63815">
        <w:t>person</w:t>
      </w:r>
      <w:r w:rsidR="00A63815" w:rsidRPr="00D04E7C">
        <w:t xml:space="preserve">’s </w:t>
      </w:r>
      <w:r w:rsidRPr="00D04E7C">
        <w:t>capacity and a</w:t>
      </w:r>
      <w:r w:rsidR="00502CB3">
        <w:t> </w:t>
      </w:r>
      <w:r w:rsidRPr="00D04E7C">
        <w:t xml:space="preserve">representative’s involvement, which has led to conflicts of interest. </w:t>
      </w:r>
    </w:p>
    <w:p w14:paraId="24DAB93E" w14:textId="3A3A24A9" w:rsidR="009014C9" w:rsidRDefault="00E717FB" w:rsidP="002817A9">
      <w:pPr>
        <w:pStyle w:val="Normaltext"/>
        <w:rPr>
          <w:rFonts w:cstheme="minorHAnsi"/>
          <w:b/>
          <w:bCs/>
        </w:rPr>
      </w:pPr>
      <w:r w:rsidRPr="00D04E7C">
        <w:t>My Aged Care has established administrative (non-legislative) arrangements that allow for the appointment of a ‘representative’ on a consumer’s behalf</w:t>
      </w:r>
      <w:r w:rsidR="3312C623">
        <w:t>.</w:t>
      </w:r>
      <w:r w:rsidRPr="003C72DB">
        <w:rPr>
          <w:vertAlign w:val="superscript"/>
        </w:rPr>
        <w:footnoteReference w:id="8"/>
      </w:r>
      <w:r w:rsidRPr="00D04E7C">
        <w:t xml:space="preserve"> ‘Regular’ and ‘authorised’ are two types of My Aged Care representatives that may be</w:t>
      </w:r>
      <w:r w:rsidR="002817A9">
        <w:t> </w:t>
      </w:r>
      <w:r w:rsidRPr="00D04E7C">
        <w:t>appointed</w:t>
      </w:r>
      <w:r w:rsidR="00AD5C77">
        <w:t>.</w:t>
      </w:r>
      <w:r w:rsidRPr="00D04E7C">
        <w:t xml:space="preserve"> </w:t>
      </w:r>
      <w:r w:rsidR="000975C5">
        <w:lastRenderedPageBreak/>
        <w:t>T</w:t>
      </w:r>
      <w:r w:rsidRPr="00D04E7C">
        <w:t xml:space="preserve">he differences between these types of representatives </w:t>
      </w:r>
      <w:r w:rsidR="00D17E69" w:rsidRPr="00D04E7C">
        <w:t>are</w:t>
      </w:r>
      <w:r w:rsidRPr="00D04E7C">
        <w:t xml:space="preserve"> summarised in the following table:</w:t>
      </w:r>
    </w:p>
    <w:tbl>
      <w:tblPr>
        <w:tblStyle w:val="TableGrid"/>
        <w:tblW w:w="5000" w:type="pct"/>
        <w:jc w:val="center"/>
        <w:tblLook w:val="04A0" w:firstRow="1" w:lastRow="0" w:firstColumn="1" w:lastColumn="0" w:noHBand="0" w:noVBand="1"/>
      </w:tblPr>
      <w:tblGrid>
        <w:gridCol w:w="2840"/>
        <w:gridCol w:w="3111"/>
        <w:gridCol w:w="3109"/>
      </w:tblGrid>
      <w:tr w:rsidR="008E5A13" w14:paraId="3DF68F6B" w14:textId="77777777" w:rsidTr="6DA2D436">
        <w:trPr>
          <w:jc w:val="center"/>
        </w:trPr>
        <w:tc>
          <w:tcPr>
            <w:tcW w:w="5000" w:type="pct"/>
            <w:gridSpan w:val="3"/>
            <w:shd w:val="clear" w:color="auto" w:fill="75D8E0" w:themeFill="accent1" w:themeFillTint="99"/>
          </w:tcPr>
          <w:p w14:paraId="2F21C7B1" w14:textId="77777777" w:rsidR="008E5A13" w:rsidRPr="004258BB" w:rsidRDefault="008E5A13" w:rsidP="009E5614">
            <w:pPr>
              <w:ind w:right="-166"/>
              <w:rPr>
                <w:rFonts w:cstheme="minorHAnsi"/>
                <w:b/>
                <w:bCs/>
              </w:rPr>
            </w:pPr>
            <w:r w:rsidRPr="004258BB">
              <w:rPr>
                <w:rFonts w:cstheme="minorHAnsi"/>
                <w:b/>
                <w:bCs/>
              </w:rPr>
              <w:t>My Aged Care representative arrangements</w:t>
            </w:r>
          </w:p>
        </w:tc>
      </w:tr>
      <w:tr w:rsidR="008E5A13" w14:paraId="379A3C90" w14:textId="77777777" w:rsidTr="6DA2D436">
        <w:trPr>
          <w:jc w:val="center"/>
        </w:trPr>
        <w:tc>
          <w:tcPr>
            <w:tcW w:w="1567" w:type="pct"/>
            <w:shd w:val="clear" w:color="auto" w:fill="D1F2F4" w:themeFill="accent1" w:themeFillTint="33"/>
          </w:tcPr>
          <w:p w14:paraId="36E8C59A" w14:textId="77777777" w:rsidR="008E5A13" w:rsidRPr="004258BB" w:rsidRDefault="008E5A13" w:rsidP="009E5614">
            <w:pPr>
              <w:ind w:right="-166"/>
              <w:rPr>
                <w:rFonts w:cstheme="minorHAnsi"/>
                <w:b/>
                <w:bCs/>
              </w:rPr>
            </w:pPr>
            <w:r w:rsidRPr="004258BB">
              <w:rPr>
                <w:rFonts w:cstheme="minorHAnsi"/>
                <w:b/>
                <w:bCs/>
              </w:rPr>
              <w:t>Regular representative</w:t>
            </w:r>
          </w:p>
        </w:tc>
        <w:tc>
          <w:tcPr>
            <w:tcW w:w="1717" w:type="pct"/>
            <w:shd w:val="clear" w:color="auto" w:fill="D1F2F4" w:themeFill="accent1" w:themeFillTint="33"/>
          </w:tcPr>
          <w:p w14:paraId="1AF17499" w14:textId="77777777" w:rsidR="008E5A13" w:rsidRPr="004258BB" w:rsidRDefault="008E5A13" w:rsidP="009E5614">
            <w:pPr>
              <w:ind w:right="-166"/>
              <w:rPr>
                <w:rFonts w:cstheme="minorHAnsi"/>
                <w:b/>
                <w:bCs/>
              </w:rPr>
            </w:pPr>
            <w:r w:rsidRPr="004258BB">
              <w:rPr>
                <w:rFonts w:cstheme="minorHAnsi"/>
                <w:b/>
                <w:bCs/>
              </w:rPr>
              <w:t>Authorised representative</w:t>
            </w:r>
          </w:p>
        </w:tc>
        <w:tc>
          <w:tcPr>
            <w:tcW w:w="1716" w:type="pct"/>
            <w:shd w:val="clear" w:color="auto" w:fill="D1F2F4" w:themeFill="accent1" w:themeFillTint="33"/>
          </w:tcPr>
          <w:p w14:paraId="3C12C848" w14:textId="77777777" w:rsidR="008E5A13" w:rsidRPr="004258BB" w:rsidRDefault="008E5A13" w:rsidP="009E5614">
            <w:pPr>
              <w:ind w:right="-166"/>
              <w:rPr>
                <w:rFonts w:cstheme="minorHAnsi"/>
                <w:b/>
                <w:bCs/>
              </w:rPr>
            </w:pPr>
            <w:r>
              <w:rPr>
                <w:rFonts w:cstheme="minorHAnsi"/>
                <w:b/>
                <w:bCs/>
              </w:rPr>
              <w:t>Agent</w:t>
            </w:r>
          </w:p>
        </w:tc>
      </w:tr>
      <w:tr w:rsidR="008E5A13" w14:paraId="52A950EB" w14:textId="77777777" w:rsidTr="6DA2D436">
        <w:trPr>
          <w:jc w:val="center"/>
        </w:trPr>
        <w:tc>
          <w:tcPr>
            <w:tcW w:w="1567" w:type="pct"/>
          </w:tcPr>
          <w:p w14:paraId="331221F3" w14:textId="77777777" w:rsidR="008E5A13" w:rsidRPr="000C6A5F" w:rsidRDefault="008E5A13" w:rsidP="000B0988">
            <w:pPr>
              <w:pStyle w:val="Tablelistbullet"/>
            </w:pPr>
            <w:r w:rsidRPr="000C6A5F">
              <w:t>Voluntarily appointed by consumer</w:t>
            </w:r>
          </w:p>
          <w:p w14:paraId="59AD459C" w14:textId="77777777" w:rsidR="008E5A13" w:rsidRPr="000C6A5F" w:rsidRDefault="008E5A13" w:rsidP="000B0988">
            <w:pPr>
              <w:pStyle w:val="Tablelistbullet"/>
            </w:pPr>
            <w:r w:rsidRPr="000C6A5F">
              <w:t xml:space="preserve">Can directly communicate with My Aged Care, </w:t>
            </w:r>
            <w:proofErr w:type="gramStart"/>
            <w:r w:rsidRPr="000C6A5F">
              <w:t>assessor</w:t>
            </w:r>
            <w:proofErr w:type="gramEnd"/>
            <w:r w:rsidRPr="000C6A5F">
              <w:t xml:space="preserve"> and provider</w:t>
            </w:r>
          </w:p>
          <w:p w14:paraId="675465CF" w14:textId="77777777" w:rsidR="008E5A13" w:rsidRPr="000C6A5F" w:rsidRDefault="008E5A13" w:rsidP="000B0988">
            <w:pPr>
              <w:pStyle w:val="Tablelistbullet"/>
            </w:pPr>
            <w:r w:rsidRPr="000C6A5F">
              <w:t>Receives duplicate written correspondence (unless consumer opts out)</w:t>
            </w:r>
          </w:p>
          <w:p w14:paraId="2BD2A4DF" w14:textId="1D1BBFFE" w:rsidR="008E5A13" w:rsidRPr="000C6A5F" w:rsidRDefault="004E1DD0" w:rsidP="000B0988">
            <w:pPr>
              <w:pStyle w:val="Tablelistbullet"/>
            </w:pPr>
            <w:r>
              <w:t>Should</w:t>
            </w:r>
            <w:r w:rsidRPr="000C6A5F">
              <w:t xml:space="preserve"> </w:t>
            </w:r>
            <w:r w:rsidR="008E5A13" w:rsidRPr="000C6A5F">
              <w:t>seek permission/consult consumer on all decisions and actions taken on their</w:t>
            </w:r>
            <w:r w:rsidR="008E5A13">
              <w:t xml:space="preserve"> </w:t>
            </w:r>
            <w:r w:rsidR="008E5A13" w:rsidRPr="000C6A5F">
              <w:t>behalf</w:t>
            </w:r>
          </w:p>
        </w:tc>
        <w:tc>
          <w:tcPr>
            <w:tcW w:w="1717" w:type="pct"/>
          </w:tcPr>
          <w:p w14:paraId="4B0BBD5A" w14:textId="77777777" w:rsidR="008E5A13" w:rsidRPr="000C6A5F" w:rsidRDefault="008E5A13" w:rsidP="000B0988">
            <w:pPr>
              <w:pStyle w:val="Tablelistbullet"/>
            </w:pPr>
            <w:r w:rsidRPr="000C6A5F">
              <w:t>Only if consumer unable to provide consent</w:t>
            </w:r>
          </w:p>
          <w:p w14:paraId="1C6C0455" w14:textId="5D3719C1" w:rsidR="008E5A13" w:rsidRPr="000C6A5F" w:rsidRDefault="008E5A13" w:rsidP="000B0988">
            <w:pPr>
              <w:pStyle w:val="Tablelistbullet"/>
            </w:pPr>
            <w:r w:rsidRPr="000C6A5F">
              <w:t xml:space="preserve">Person applies to </w:t>
            </w:r>
            <w:r w:rsidR="00223887">
              <w:br/>
            </w:r>
            <w:r w:rsidRPr="000C6A5F">
              <w:t>My Aged Care to become consumer’s authorised representative</w:t>
            </w:r>
          </w:p>
          <w:p w14:paraId="76EEF429" w14:textId="77777777" w:rsidR="008E5A13" w:rsidRPr="000C6A5F" w:rsidRDefault="008E5A13" w:rsidP="000B0988">
            <w:pPr>
              <w:pStyle w:val="Tablelistbullet"/>
            </w:pPr>
            <w:r w:rsidRPr="000C6A5F">
              <w:t>Must attach specified legal documentation to application (</w:t>
            </w:r>
            <w:proofErr w:type="gramStart"/>
            <w:r w:rsidRPr="000C6A5F">
              <w:t>e.g.</w:t>
            </w:r>
            <w:proofErr w:type="gramEnd"/>
            <w:r w:rsidRPr="000C6A5F">
              <w:t xml:space="preserve"> guardianship order)</w:t>
            </w:r>
          </w:p>
          <w:p w14:paraId="4819CD71" w14:textId="77777777" w:rsidR="008E5A13" w:rsidRPr="000C6A5F" w:rsidRDefault="008E5A13" w:rsidP="000B0988">
            <w:pPr>
              <w:pStyle w:val="Tablelistbullet"/>
            </w:pPr>
            <w:r w:rsidRPr="000C6A5F">
              <w:t>Able to act and make decisions on consumer’s behalf and receive all written correspondence</w:t>
            </w:r>
          </w:p>
          <w:p w14:paraId="7E28C407" w14:textId="215E201B" w:rsidR="008E5A13" w:rsidRPr="008931C5" w:rsidRDefault="008E5A13" w:rsidP="008931C5">
            <w:pPr>
              <w:pStyle w:val="Tablelistbullet"/>
            </w:pPr>
            <w:r w:rsidRPr="000C6A5F">
              <w:t xml:space="preserve">If consumer communicates with </w:t>
            </w:r>
            <w:r w:rsidR="00223887">
              <w:br/>
            </w:r>
            <w:r w:rsidRPr="000C6A5F">
              <w:t>My Aged Care, authorised representative must be present</w:t>
            </w:r>
          </w:p>
        </w:tc>
        <w:tc>
          <w:tcPr>
            <w:tcW w:w="1716" w:type="pct"/>
          </w:tcPr>
          <w:p w14:paraId="7CF546BC" w14:textId="77777777" w:rsidR="008E5A13" w:rsidRPr="001C0B26" w:rsidRDefault="008E5A13" w:rsidP="000B0988">
            <w:pPr>
              <w:pStyle w:val="Tablelistbullet"/>
              <w:rPr>
                <w:color w:val="000000"/>
                <w:lang w:eastAsia="en-AU"/>
              </w:rPr>
            </w:pPr>
            <w:r w:rsidRPr="001C0B26">
              <w:t>Approved body or entity such as an advocacy organisation</w:t>
            </w:r>
          </w:p>
          <w:p w14:paraId="68A7A6C9" w14:textId="77777777" w:rsidR="008E5A13" w:rsidRPr="001C0B26" w:rsidRDefault="008E5A13" w:rsidP="000B0988">
            <w:pPr>
              <w:pStyle w:val="Tablelistbullet"/>
              <w:rPr>
                <w:lang w:eastAsia="en-AU"/>
              </w:rPr>
            </w:pPr>
            <w:r w:rsidRPr="001C0B26">
              <w:t>Voluntarily appointed by consumer</w:t>
            </w:r>
          </w:p>
          <w:p w14:paraId="02B65D0B" w14:textId="79BE1DBB" w:rsidR="008E5A13" w:rsidRPr="001C0B26" w:rsidRDefault="008E5A13" w:rsidP="000B0988">
            <w:pPr>
              <w:pStyle w:val="Tablelistbullet"/>
              <w:rPr>
                <w:lang w:eastAsia="en-AU"/>
              </w:rPr>
            </w:pPr>
            <w:r w:rsidRPr="001C0B26">
              <w:t xml:space="preserve">Can directly communicate with </w:t>
            </w:r>
            <w:r w:rsidR="00223887">
              <w:br/>
            </w:r>
            <w:r w:rsidRPr="001C0B26">
              <w:t>My Aged Care</w:t>
            </w:r>
          </w:p>
          <w:p w14:paraId="291C1151" w14:textId="77777777" w:rsidR="008E5A13" w:rsidRPr="001C0B26" w:rsidRDefault="008E5A13" w:rsidP="000B0988">
            <w:pPr>
              <w:pStyle w:val="Tablelistbullet"/>
              <w:rPr>
                <w:lang w:eastAsia="en-AU"/>
              </w:rPr>
            </w:pPr>
            <w:r w:rsidRPr="001C0B26">
              <w:t>Receives duplicate correspondence</w:t>
            </w:r>
          </w:p>
          <w:p w14:paraId="34D10B3F" w14:textId="77777777" w:rsidR="008E5A13" w:rsidRPr="001C0B26" w:rsidRDefault="008E5A13" w:rsidP="000B0988">
            <w:pPr>
              <w:pStyle w:val="Tablelistbullet"/>
            </w:pPr>
            <w:r w:rsidRPr="001C0B26">
              <w:t>Supports the person to make their own decisions but cannot make decisions or take actions on their behalf</w:t>
            </w:r>
          </w:p>
        </w:tc>
      </w:tr>
    </w:tbl>
    <w:p w14:paraId="12F6ABB7" w14:textId="35DC0146" w:rsidR="00E717FB" w:rsidRPr="00AD5C77" w:rsidRDefault="710829CE" w:rsidP="008931C5">
      <w:pPr>
        <w:pStyle w:val="Heading2"/>
        <w:rPr>
          <w:rFonts w:eastAsia="Arial"/>
        </w:rPr>
      </w:pPr>
      <w:bookmarkStart w:id="175" w:name="_Toc141865234"/>
      <w:bookmarkStart w:id="176" w:name="_Toc141865317"/>
      <w:bookmarkStart w:id="177" w:name="_Toc142053132"/>
      <w:r w:rsidRPr="008931C5">
        <w:rPr>
          <w:rFonts w:eastAsia="Arial"/>
        </w:rPr>
        <w:t>Interaction</w:t>
      </w:r>
      <w:r w:rsidRPr="00AD5C77">
        <w:rPr>
          <w:rFonts w:eastAsia="Arial"/>
        </w:rPr>
        <w:t xml:space="preserve"> with other Commonwealth Laws</w:t>
      </w:r>
      <w:bookmarkEnd w:id="175"/>
      <w:bookmarkEnd w:id="176"/>
      <w:bookmarkEnd w:id="177"/>
    </w:p>
    <w:p w14:paraId="28902126" w14:textId="5A5D4653" w:rsidR="00E717FB" w:rsidRPr="00097F5F" w:rsidRDefault="710829CE" w:rsidP="00AD5C77">
      <w:pPr>
        <w:pStyle w:val="Normaltext"/>
        <w:rPr>
          <w:rFonts w:eastAsia="Arial"/>
        </w:rPr>
      </w:pPr>
      <w:r w:rsidRPr="6DA2D436">
        <w:rPr>
          <w:rFonts w:eastAsia="Arial"/>
        </w:rPr>
        <w:t>Similar to the interaction with State and Territory Laws, the nominee arrangements under the new Aged Care Act will not replace any other nominee frameworks that exist under other Commonwealth laws, including the National Disability Insurance Scheme and social security law (</w:t>
      </w:r>
      <w:proofErr w:type="gramStart"/>
      <w:r w:rsidRPr="6DA2D436">
        <w:rPr>
          <w:rFonts w:eastAsia="Arial"/>
        </w:rPr>
        <w:t>i.e.</w:t>
      </w:r>
      <w:proofErr w:type="gramEnd"/>
      <w:r w:rsidRPr="6DA2D436">
        <w:rPr>
          <w:rFonts w:eastAsia="Arial"/>
        </w:rPr>
        <w:t xml:space="preserve"> Services Australia). While nominees appointed under the new Act will be authorised to act under the new Aged Care Act only, it</w:t>
      </w:r>
      <w:r w:rsidR="00AD5C77">
        <w:rPr>
          <w:rFonts w:eastAsia="Arial"/>
        </w:rPr>
        <w:t> </w:t>
      </w:r>
      <w:r w:rsidRPr="6DA2D436">
        <w:rPr>
          <w:rFonts w:eastAsia="Arial"/>
        </w:rPr>
        <w:t>is</w:t>
      </w:r>
      <w:r w:rsidR="00AD5C77">
        <w:rPr>
          <w:rFonts w:eastAsia="Arial"/>
        </w:rPr>
        <w:t> </w:t>
      </w:r>
      <w:r w:rsidRPr="6DA2D436">
        <w:rPr>
          <w:rFonts w:eastAsia="Arial"/>
        </w:rPr>
        <w:t>intended that there should be consistency, where appropriate, across the various schemes.</w:t>
      </w:r>
    </w:p>
    <w:p w14:paraId="7BA6ADC7" w14:textId="21393412" w:rsidR="00E717FB" w:rsidRPr="00AD5C77" w:rsidRDefault="7AA927F1" w:rsidP="002E054C">
      <w:pPr>
        <w:pStyle w:val="Heading2"/>
        <w:rPr>
          <w:rFonts w:eastAsia="Arial"/>
        </w:rPr>
      </w:pPr>
      <w:bookmarkStart w:id="178" w:name="_Toc141865235"/>
      <w:bookmarkStart w:id="179" w:name="_Toc141865318"/>
      <w:bookmarkStart w:id="180" w:name="_Toc142053133"/>
      <w:r w:rsidRPr="002E054C">
        <w:rPr>
          <w:rFonts w:eastAsia="Arial"/>
        </w:rPr>
        <w:t>Interaction</w:t>
      </w:r>
      <w:r w:rsidRPr="00AD5C77">
        <w:rPr>
          <w:rFonts w:eastAsia="Arial"/>
        </w:rPr>
        <w:t xml:space="preserve"> with State and Territory Laws</w:t>
      </w:r>
      <w:bookmarkEnd w:id="178"/>
      <w:bookmarkEnd w:id="179"/>
      <w:bookmarkEnd w:id="180"/>
    </w:p>
    <w:p w14:paraId="51B714E9" w14:textId="2D5A2A60" w:rsidR="00E717FB" w:rsidRDefault="7AA927F1" w:rsidP="00AD5C77">
      <w:pPr>
        <w:pStyle w:val="Normaltext"/>
        <w:rPr>
          <w:rFonts w:eastAsia="Arial"/>
          <w:lang w:val="en-GB"/>
        </w:rPr>
      </w:pPr>
      <w:r w:rsidRPr="6DA2D436">
        <w:rPr>
          <w:rFonts w:eastAsia="Arial"/>
        </w:rPr>
        <w:t>Consistent with nominee arrangements under the National Disability Insurance Scheme, it is proposed that the new Aged Care Act would operate in parallel to state and territory laws. The new Act would authorise representatives to act on an aged care recipient’s behalf, in last resort situations, for the purposes of decisions and actions under the new Aged Care Act only.</w:t>
      </w:r>
    </w:p>
    <w:p w14:paraId="26EB4EFD" w14:textId="61DC8D1A" w:rsidR="00E717FB" w:rsidRDefault="7AA927F1" w:rsidP="00DD0A3C">
      <w:pPr>
        <w:pStyle w:val="Normaltext"/>
        <w:rPr>
          <w:rFonts w:eastAsia="Arial"/>
          <w:lang w:val="en-GB"/>
        </w:rPr>
      </w:pPr>
      <w:r w:rsidRPr="6DA2D436">
        <w:rPr>
          <w:rFonts w:eastAsia="Arial"/>
        </w:rPr>
        <w:lastRenderedPageBreak/>
        <w:t>As a representative’s powers will be limited to the decisions or actions for the purposes of the new Aged Care Act, they will not be required to already have authority to act on a person’s behalf through other laws. It is proposed that when the Secretary or their delegate is appointing a representative for a person, they will be</w:t>
      </w:r>
      <w:r w:rsidR="00AD5C77">
        <w:rPr>
          <w:rFonts w:eastAsia="Arial"/>
        </w:rPr>
        <w:t> </w:t>
      </w:r>
      <w:r w:rsidRPr="6DA2D436">
        <w:rPr>
          <w:rFonts w:eastAsia="Arial"/>
        </w:rPr>
        <w:t xml:space="preserve">required to have regard to whether a person is </w:t>
      </w:r>
      <w:r w:rsidRPr="00DD0A3C">
        <w:rPr>
          <w:rFonts w:eastAsia="Arial"/>
        </w:rPr>
        <w:t>authorised</w:t>
      </w:r>
      <w:r w:rsidRPr="6DA2D436">
        <w:rPr>
          <w:rFonts w:eastAsia="Arial"/>
        </w:rPr>
        <w:t xml:space="preserve"> to make decisions for the aged care recipient under other laws. While it is anticipated that in most circumstances authority under other laws would provide support for the appointment of that person as a representative, it does not necessarily bind the Secretary to</w:t>
      </w:r>
      <w:r w:rsidR="00AD5C77">
        <w:rPr>
          <w:rFonts w:eastAsia="Arial"/>
        </w:rPr>
        <w:t> </w:t>
      </w:r>
      <w:r w:rsidRPr="6DA2D436">
        <w:rPr>
          <w:rFonts w:eastAsia="Arial"/>
        </w:rPr>
        <w:t>appoint that person if there are reasonable grounds not to (for example, if the person receiving aged care wants someone else to be their representative for aged care</w:t>
      </w:r>
      <w:r w:rsidR="00E27829">
        <w:rPr>
          <w:rFonts w:eastAsia="Arial"/>
        </w:rPr>
        <w:t xml:space="preserve"> or concerns have been raised about elder abuse</w:t>
      </w:r>
      <w:r w:rsidRPr="6DA2D436">
        <w:rPr>
          <w:rFonts w:eastAsia="Arial"/>
        </w:rPr>
        <w:t>).</w:t>
      </w:r>
    </w:p>
    <w:p w14:paraId="032FDF33" w14:textId="7926536E" w:rsidR="00E717FB" w:rsidRPr="00AD5C77" w:rsidRDefault="00E717FB" w:rsidP="002E054C">
      <w:pPr>
        <w:pStyle w:val="Heading2"/>
        <w:rPr>
          <w:rFonts w:eastAsia="Arial"/>
        </w:rPr>
      </w:pPr>
      <w:bookmarkStart w:id="181" w:name="_Toc138082407"/>
      <w:bookmarkStart w:id="182" w:name="_Toc1867345969"/>
      <w:bookmarkStart w:id="183" w:name="_Toc141865236"/>
      <w:bookmarkStart w:id="184" w:name="_Toc141865319"/>
      <w:bookmarkStart w:id="185" w:name="_Toc142053134"/>
      <w:r w:rsidRPr="00AD5C77">
        <w:t xml:space="preserve">Criteria for </w:t>
      </w:r>
      <w:r w:rsidRPr="002E054C">
        <w:t>appointment</w:t>
      </w:r>
      <w:bookmarkEnd w:id="181"/>
      <w:bookmarkEnd w:id="182"/>
      <w:bookmarkEnd w:id="183"/>
      <w:bookmarkEnd w:id="184"/>
      <w:bookmarkEnd w:id="185"/>
    </w:p>
    <w:p w14:paraId="332044A9" w14:textId="586ECC32" w:rsidR="001C0B26" w:rsidRDefault="00E717FB" w:rsidP="001C0B26">
      <w:pPr>
        <w:pStyle w:val="Normaltext"/>
      </w:pPr>
      <w:r>
        <w:t xml:space="preserve">Consistent with other established models it is proposed that there would be two types of </w:t>
      </w:r>
      <w:r w:rsidR="00A63815">
        <w:t xml:space="preserve">representatives </w:t>
      </w:r>
      <w:r>
        <w:t xml:space="preserve">under the new Act. </w:t>
      </w:r>
      <w:r w:rsidR="00FF45C2">
        <w:t xml:space="preserve">Drawing </w:t>
      </w:r>
      <w:r>
        <w:t xml:space="preserve">inspiration from two </w:t>
      </w:r>
      <w:r w:rsidR="0D93C2BD">
        <w:t xml:space="preserve">similar </w:t>
      </w:r>
      <w:r>
        <w:t xml:space="preserve">roles recommended by the </w:t>
      </w:r>
      <w:hyperlink r:id="rId108">
        <w:r w:rsidRPr="6DA2D436">
          <w:rPr>
            <w:rStyle w:val="Hyperlink"/>
            <w:color w:val="0070C0"/>
          </w:rPr>
          <w:t>Australian Law Reform Commission</w:t>
        </w:r>
      </w:hyperlink>
      <w:r>
        <w:t xml:space="preserve"> (ALRC) it is proposed that there will be</w:t>
      </w:r>
      <w:r w:rsidR="002817A9">
        <w:t> </w:t>
      </w:r>
      <w:r>
        <w:t>‘support</w:t>
      </w:r>
      <w:r w:rsidR="6AA0D913">
        <w:t>er</w:t>
      </w:r>
      <w:r>
        <w:t>’ and ‘representative</w:t>
      </w:r>
      <w:r w:rsidR="44E40E2E">
        <w:t>’</w:t>
      </w:r>
      <w:r>
        <w:t xml:space="preserve"> nominees. </w:t>
      </w:r>
      <w:r w:rsidR="001C0B26">
        <w:t>While an older person may be</w:t>
      </w:r>
      <w:r w:rsidR="00AD5C77">
        <w:t> </w:t>
      </w:r>
      <w:r w:rsidR="001C0B26">
        <w:t>able to have either a supporter or representative nominee, they will not be able to</w:t>
      </w:r>
      <w:r w:rsidR="00AD5C77">
        <w:t> </w:t>
      </w:r>
      <w:r w:rsidR="001C0B26">
        <w:t xml:space="preserve">have both types of nominees at one time. </w:t>
      </w:r>
    </w:p>
    <w:p w14:paraId="77F6D2B2" w14:textId="3D15528C" w:rsidR="001C0B26" w:rsidRPr="00E717FB" w:rsidRDefault="001C0B26" w:rsidP="001C0B26">
      <w:pPr>
        <w:pStyle w:val="Normaltext"/>
      </w:pPr>
      <w:r>
        <w:t>Based on the existing nominee model under the National Disability Insurance Scheme (NDIS), it is proposed that the Secretary (or delegate) may appoint a</w:t>
      </w:r>
      <w:r w:rsidR="00502CB3">
        <w:t> </w:t>
      </w:r>
      <w:r>
        <w:t xml:space="preserve">nominee at the </w:t>
      </w:r>
      <w:r w:rsidR="48EB0A0A">
        <w:t xml:space="preserve">request of an </w:t>
      </w:r>
      <w:r>
        <w:t>older person</w:t>
      </w:r>
      <w:r w:rsidR="6A1CC993">
        <w:t xml:space="preserve"> who is accessing</w:t>
      </w:r>
      <w:r w:rsidR="00246EE1">
        <w:t>,</w:t>
      </w:r>
      <w:r w:rsidR="6A1CC993">
        <w:t xml:space="preserve"> or seeking to access</w:t>
      </w:r>
      <w:r w:rsidR="00246EE1">
        <w:t>,</w:t>
      </w:r>
      <w:r w:rsidR="6A1CC993">
        <w:t xml:space="preserve"> funded aged care serv</w:t>
      </w:r>
      <w:r w:rsidR="005D4B5F">
        <w:t>i</w:t>
      </w:r>
      <w:r w:rsidR="6A1CC993">
        <w:t xml:space="preserve">ces </w:t>
      </w:r>
      <w:r>
        <w:t xml:space="preserve">or </w:t>
      </w:r>
      <w:r w:rsidR="13D8E9E2">
        <w:t xml:space="preserve">appoint a representative nominee for such a person </w:t>
      </w:r>
      <w:r>
        <w:t>on</w:t>
      </w:r>
      <w:r w:rsidR="00AD5C77">
        <w:t> </w:t>
      </w:r>
      <w:r>
        <w:t>their own initiative. When making an appointment it is proposed that the Secretary must:</w:t>
      </w:r>
    </w:p>
    <w:p w14:paraId="6B0C66FA" w14:textId="19B94A06" w:rsidR="00E717FB" w:rsidRPr="00E717FB" w:rsidRDefault="20274A85" w:rsidP="00F45802">
      <w:pPr>
        <w:pStyle w:val="ListNumber2"/>
        <w:numPr>
          <w:ilvl w:val="0"/>
          <w:numId w:val="70"/>
        </w:numPr>
        <w:tabs>
          <w:tab w:val="clear" w:pos="680"/>
          <w:tab w:val="left" w:pos="709"/>
        </w:tabs>
      </w:pPr>
      <w:r>
        <w:t xml:space="preserve">take into consideration the wishes of the </w:t>
      </w:r>
      <w:r w:rsidR="1150AB2A">
        <w:t xml:space="preserve">older person </w:t>
      </w:r>
      <w:r>
        <w:t>(if any),</w:t>
      </w:r>
    </w:p>
    <w:p w14:paraId="55D7730A" w14:textId="5749A634" w:rsidR="00E717FB" w:rsidRPr="00E717FB" w:rsidRDefault="20274A85" w:rsidP="00F45802">
      <w:pPr>
        <w:pStyle w:val="ListNumber2"/>
        <w:numPr>
          <w:ilvl w:val="0"/>
          <w:numId w:val="70"/>
        </w:numPr>
        <w:tabs>
          <w:tab w:val="clear" w:pos="680"/>
          <w:tab w:val="left" w:pos="709"/>
        </w:tabs>
      </w:pPr>
      <w:r>
        <w:t xml:space="preserve">ensure the </w:t>
      </w:r>
      <w:r w:rsidR="59F06893">
        <w:t>proposed nominee</w:t>
      </w:r>
      <w:r>
        <w:t xml:space="preserve"> has provided consent to fulfil the role of</w:t>
      </w:r>
      <w:r w:rsidR="00AD5C77">
        <w:t> </w:t>
      </w:r>
      <w:r>
        <w:t>a</w:t>
      </w:r>
      <w:r w:rsidR="00AD5C77">
        <w:t> </w:t>
      </w:r>
      <w:r>
        <w:t xml:space="preserve">nominee, </w:t>
      </w:r>
    </w:p>
    <w:p w14:paraId="456527F7" w14:textId="50A2DA3F" w:rsidR="00E717FB" w:rsidRPr="00E717FB" w:rsidRDefault="20274A85" w:rsidP="00F45802">
      <w:pPr>
        <w:pStyle w:val="ListNumber2"/>
        <w:numPr>
          <w:ilvl w:val="0"/>
          <w:numId w:val="70"/>
        </w:numPr>
        <w:tabs>
          <w:tab w:val="clear" w:pos="680"/>
          <w:tab w:val="left" w:pos="709"/>
        </w:tabs>
      </w:pPr>
      <w:r>
        <w:t xml:space="preserve">be satisfied that the </w:t>
      </w:r>
      <w:r w:rsidR="458BD5D2">
        <w:t>proposed nominee</w:t>
      </w:r>
      <w:r>
        <w:t xml:space="preserve"> would be able to fulfil the duties of</w:t>
      </w:r>
      <w:r w:rsidR="00AD5C77">
        <w:t> </w:t>
      </w:r>
      <w:r>
        <w:t>a</w:t>
      </w:r>
      <w:r w:rsidR="00AD5C77">
        <w:t> </w:t>
      </w:r>
      <w:r>
        <w:t>nominee, and</w:t>
      </w:r>
    </w:p>
    <w:p w14:paraId="54BB06B2" w14:textId="5D04E552" w:rsidR="00E717FB" w:rsidRPr="00E717FB" w:rsidRDefault="20274A85" w:rsidP="00F45802">
      <w:pPr>
        <w:pStyle w:val="ListNumber2"/>
        <w:numPr>
          <w:ilvl w:val="0"/>
          <w:numId w:val="70"/>
        </w:numPr>
        <w:tabs>
          <w:tab w:val="clear" w:pos="680"/>
          <w:tab w:val="left" w:pos="709"/>
        </w:tabs>
      </w:pPr>
      <w:r>
        <w:t xml:space="preserve">have regard to whether there is a person who </w:t>
      </w:r>
      <w:r w:rsidR="3601CCF3">
        <w:t xml:space="preserve">has the authority to make decisions on behalf of the older person </w:t>
      </w:r>
      <w:r>
        <w:t>under the law of the Commonwealth, a</w:t>
      </w:r>
      <w:r w:rsidR="00AD5C77">
        <w:t> </w:t>
      </w:r>
      <w:proofErr w:type="gramStart"/>
      <w:r>
        <w:t>State</w:t>
      </w:r>
      <w:proofErr w:type="gramEnd"/>
      <w:r>
        <w:t xml:space="preserve"> or a Territory, or</w:t>
      </w:r>
      <w:r w:rsidR="179519BA">
        <w:t> </w:t>
      </w:r>
      <w:r w:rsidR="4C6134E0">
        <w:t>under an appointment</w:t>
      </w:r>
      <w:r>
        <w:t xml:space="preserve"> by a court, tribunal, board or</w:t>
      </w:r>
      <w:r w:rsidR="00AD5C77">
        <w:t> </w:t>
      </w:r>
      <w:r>
        <w:t xml:space="preserve">panel (however described). </w:t>
      </w:r>
    </w:p>
    <w:p w14:paraId="03F6C59D" w14:textId="77777777" w:rsidR="00983245" w:rsidRDefault="00983245">
      <w:pPr>
        <w:spacing w:before="0" w:after="0" w:line="240" w:lineRule="auto"/>
      </w:pPr>
      <w:r>
        <w:br w:type="page"/>
      </w:r>
    </w:p>
    <w:p w14:paraId="25FCBDF2" w14:textId="35E09667" w:rsidR="00E717FB" w:rsidRPr="00E717FB" w:rsidRDefault="00E717FB" w:rsidP="00DD0A3C">
      <w:pPr>
        <w:pStyle w:val="Normaltext"/>
      </w:pPr>
      <w:r>
        <w:lastRenderedPageBreak/>
        <w:t xml:space="preserve">This will ensure that appointments under </w:t>
      </w:r>
      <w:r w:rsidR="1FD9757D">
        <w:t xml:space="preserve">these existing arrangements </w:t>
      </w:r>
      <w:r>
        <w:t xml:space="preserve">are taken into </w:t>
      </w:r>
      <w:bookmarkStart w:id="186" w:name="_Int_Ddyi8qeQ"/>
      <w:proofErr w:type="gramStart"/>
      <w:r>
        <w:t xml:space="preserve">consideration, </w:t>
      </w:r>
      <w:r w:rsidR="0033435A">
        <w:t>but</w:t>
      </w:r>
      <w:bookmarkEnd w:id="186"/>
      <w:proofErr w:type="gramEnd"/>
      <w:r w:rsidR="001C0B26">
        <w:t> </w:t>
      </w:r>
      <w:r>
        <w:t>does not bind the Secretary</w:t>
      </w:r>
      <w:r w:rsidR="2E710D74">
        <w:t xml:space="preserve"> (the System Governor)</w:t>
      </w:r>
      <w:r>
        <w:t xml:space="preserve"> to appoint that person as the </w:t>
      </w:r>
      <w:r w:rsidR="00FF45C2">
        <w:t xml:space="preserve">older person’s </w:t>
      </w:r>
      <w:r>
        <w:t xml:space="preserve">nominee. The nominee will be authorised to act or make decisions on the </w:t>
      </w:r>
      <w:r w:rsidR="00FF45C2">
        <w:t xml:space="preserve">older person’s </w:t>
      </w:r>
      <w:r>
        <w:t xml:space="preserve">behalf </w:t>
      </w:r>
      <w:r w:rsidR="6C299605">
        <w:t xml:space="preserve">for the purposes of </w:t>
      </w:r>
      <w:r>
        <w:t>the new Act</w:t>
      </w:r>
      <w:r w:rsidR="7C586C74">
        <w:t xml:space="preserve">. This means that </w:t>
      </w:r>
      <w:r>
        <w:t xml:space="preserve">authorisation through other </w:t>
      </w:r>
      <w:r w:rsidR="29E86B11">
        <w:t xml:space="preserve">mechanisms discussed above </w:t>
      </w:r>
      <w:r>
        <w:t>is not require</w:t>
      </w:r>
      <w:r w:rsidR="38555523">
        <w:t>d</w:t>
      </w:r>
      <w:r w:rsidR="7AAB10A9">
        <w:t xml:space="preserve"> for the purposes of being appointed as a nominee under the new Act</w:t>
      </w:r>
      <w:r>
        <w:t xml:space="preserve">. While it is likely that authorisation through other </w:t>
      </w:r>
      <w:r w:rsidR="2629F63B">
        <w:t>means</w:t>
      </w:r>
      <w:r>
        <w:t xml:space="preserve"> will support the appointment of </w:t>
      </w:r>
      <w:r w:rsidR="7A7BBE38">
        <w:t>a</w:t>
      </w:r>
      <w:r>
        <w:t xml:space="preserve"> person as the </w:t>
      </w:r>
      <w:r w:rsidR="00FF45C2">
        <w:t xml:space="preserve">older person’s </w:t>
      </w:r>
      <w:r>
        <w:t xml:space="preserve">nominee, it will also ensure the </w:t>
      </w:r>
      <w:r w:rsidR="4FE61689">
        <w:t>System Governor</w:t>
      </w:r>
      <w:r>
        <w:t xml:space="preserve"> has discretion to </w:t>
      </w:r>
      <w:r w:rsidRPr="00DD0A3C">
        <w:t>appoint</w:t>
      </w:r>
      <w:r>
        <w:t xml:space="preserve"> a different person as a nominee if</w:t>
      </w:r>
      <w:r w:rsidR="002817A9">
        <w:t> </w:t>
      </w:r>
      <w:r>
        <w:t>it</w:t>
      </w:r>
      <w:r w:rsidR="002817A9">
        <w:t> </w:t>
      </w:r>
      <w:r>
        <w:t>is</w:t>
      </w:r>
      <w:r w:rsidR="002817A9">
        <w:t> </w:t>
      </w:r>
      <w:r>
        <w:t xml:space="preserve">considered appropriate in the circumstances. </w:t>
      </w:r>
    </w:p>
    <w:p w14:paraId="6C0FBA3D" w14:textId="61B3C4B9" w:rsidR="00E717FB" w:rsidRPr="00E717FB" w:rsidRDefault="00E717FB" w:rsidP="00DD0A3C">
      <w:pPr>
        <w:pStyle w:val="Normaltext"/>
      </w:pPr>
      <w:r>
        <w:t xml:space="preserve">It is also proposed that the </w:t>
      </w:r>
      <w:r w:rsidR="1737D68E">
        <w:t>System Governor</w:t>
      </w:r>
      <w:r>
        <w:t xml:space="preserve"> will have the power to appoint a nominee for a</w:t>
      </w:r>
      <w:r w:rsidR="002817A9">
        <w:t> </w:t>
      </w:r>
      <w:r>
        <w:t xml:space="preserve">specified term and to also cancel or suspend an appointment in certain </w:t>
      </w:r>
      <w:r w:rsidRPr="00DD0A3C">
        <w:t>circumstances</w:t>
      </w:r>
      <w:r>
        <w:t xml:space="preserve"> consistent with existing arrangements under the NDIS.</w:t>
      </w:r>
    </w:p>
    <w:p w14:paraId="3268A162" w14:textId="095C6325" w:rsidR="00E717FB" w:rsidRPr="00E717FB" w:rsidRDefault="00E717FB" w:rsidP="00DD0A3C">
      <w:pPr>
        <w:pStyle w:val="Normaltext"/>
      </w:pPr>
      <w:r>
        <w:t xml:space="preserve">In practice it is proposed that it will be the role of the </w:t>
      </w:r>
      <w:r w:rsidR="4A03B247">
        <w:t>System Governor</w:t>
      </w:r>
      <w:r>
        <w:t xml:space="preserve"> to notify the </w:t>
      </w:r>
      <w:r w:rsidR="00FF45C2">
        <w:t xml:space="preserve">older person </w:t>
      </w:r>
      <w:r>
        <w:t xml:space="preserve">and </w:t>
      </w:r>
      <w:r w:rsidRPr="00DD0A3C">
        <w:t>the</w:t>
      </w:r>
      <w:r w:rsidR="4E487B83" w:rsidRPr="00DD0A3C">
        <w:t>ir</w:t>
      </w:r>
      <w:r w:rsidR="00FF45C2">
        <w:t xml:space="preserve"> </w:t>
      </w:r>
      <w:r w:rsidR="00D17E69">
        <w:t>registered provider</w:t>
      </w:r>
      <w:r>
        <w:t xml:space="preserve">/s of the </w:t>
      </w:r>
      <w:r w:rsidR="00D17E69">
        <w:t>appointed nominee</w:t>
      </w:r>
      <w:r>
        <w:t xml:space="preserve"> including their contact </w:t>
      </w:r>
      <w:proofErr w:type="gramStart"/>
      <w:r>
        <w:t>details, and</w:t>
      </w:r>
      <w:proofErr w:type="gramEnd"/>
      <w:r>
        <w:t xml:space="preserve"> notify these parties </w:t>
      </w:r>
      <w:r w:rsidR="6F7A3B0C">
        <w:t>of</w:t>
      </w:r>
      <w:r>
        <w:t xml:space="preserve"> any changes to</w:t>
      </w:r>
      <w:r w:rsidR="002817A9">
        <w:t> </w:t>
      </w:r>
      <w:r>
        <w:t>that arrangement.</w:t>
      </w:r>
    </w:p>
    <w:p w14:paraId="595248E1" w14:textId="714FDF15" w:rsidR="00E717FB" w:rsidRPr="006C67B8" w:rsidRDefault="00A63815" w:rsidP="002E054C">
      <w:pPr>
        <w:pStyle w:val="Heading2"/>
      </w:pPr>
      <w:bookmarkStart w:id="187" w:name="_Toc138082408"/>
      <w:bookmarkStart w:id="188" w:name="_Toc598297539"/>
      <w:bookmarkStart w:id="189" w:name="_Toc141865237"/>
      <w:bookmarkStart w:id="190" w:name="_Toc141865320"/>
      <w:bookmarkStart w:id="191" w:name="_Toc142053135"/>
      <w:r w:rsidRPr="00DD0A3C">
        <w:t>Role</w:t>
      </w:r>
      <w:r w:rsidR="00E717FB">
        <w:t xml:space="preserve"> of a support</w:t>
      </w:r>
      <w:r w:rsidR="4670F465">
        <w:t>er</w:t>
      </w:r>
      <w:bookmarkEnd w:id="187"/>
      <w:bookmarkEnd w:id="188"/>
      <w:bookmarkEnd w:id="189"/>
      <w:bookmarkEnd w:id="190"/>
      <w:bookmarkEnd w:id="191"/>
    </w:p>
    <w:p w14:paraId="6DE91097" w14:textId="2DC3C1BD" w:rsidR="001C0B26" w:rsidRDefault="001C0B26" w:rsidP="00DD0A3C">
      <w:pPr>
        <w:pStyle w:val="Normaltext"/>
      </w:pPr>
      <w:r>
        <w:t xml:space="preserve">It is proposed that in general, a supporter would be able to support </w:t>
      </w:r>
      <w:r w:rsidR="5B4DFB7D">
        <w:t>an</w:t>
      </w:r>
      <w:r>
        <w:t xml:space="preserve"> older person to navigate </w:t>
      </w:r>
      <w:r w:rsidRPr="00DD0A3C">
        <w:t>the</w:t>
      </w:r>
      <w:r>
        <w:t xml:space="preserve"> aged care system, </w:t>
      </w:r>
      <w:r w:rsidR="6C78267F">
        <w:t xml:space="preserve">but </w:t>
      </w:r>
      <w:r w:rsidR="00A63815">
        <w:t xml:space="preserve">they </w:t>
      </w:r>
      <w:r>
        <w:t xml:space="preserve">would not have the authority to make any decisions </w:t>
      </w:r>
      <w:r w:rsidR="30FF6FF3">
        <w:t xml:space="preserve">in relation to the new Act </w:t>
      </w:r>
      <w:r>
        <w:t xml:space="preserve">on the older person’s behalf. </w:t>
      </w:r>
      <w:r w:rsidR="00A63815">
        <w:t>The</w:t>
      </w:r>
      <w:r w:rsidR="00502CB3">
        <w:t> </w:t>
      </w:r>
      <w:r w:rsidR="00A63815">
        <w:t>support</w:t>
      </w:r>
      <w:r w:rsidR="333C4F4E">
        <w:t>er</w:t>
      </w:r>
      <w:r w:rsidR="00A63815">
        <w:t xml:space="preserve"> </w:t>
      </w:r>
      <w:r>
        <w:t xml:space="preserve">will be able to receive duplicate correspondence as </w:t>
      </w:r>
      <w:r w:rsidR="5A984375">
        <w:t xml:space="preserve">consented to </w:t>
      </w:r>
      <w:r>
        <w:t xml:space="preserve">by the older person and be able to assist them </w:t>
      </w:r>
      <w:r w:rsidR="00A63815">
        <w:t xml:space="preserve">to </w:t>
      </w:r>
      <w:r>
        <w:t>communicat</w:t>
      </w:r>
      <w:r w:rsidR="00A63815">
        <w:t>e</w:t>
      </w:r>
      <w:r>
        <w:t xml:space="preserve"> their own decisions where </w:t>
      </w:r>
      <w:r w:rsidR="00A63815">
        <w:t xml:space="preserve">that is </w:t>
      </w:r>
      <w:r>
        <w:t>appropriate. Having this person identified through an appointment as</w:t>
      </w:r>
      <w:r w:rsidR="00502CB3">
        <w:t> </w:t>
      </w:r>
      <w:r>
        <w:t>a</w:t>
      </w:r>
      <w:r w:rsidR="00502CB3">
        <w:t> </w:t>
      </w:r>
      <w:r>
        <w:t xml:space="preserve">supporter will ensure that </w:t>
      </w:r>
      <w:r w:rsidR="52312F7C">
        <w:t xml:space="preserve">registered </w:t>
      </w:r>
      <w:r>
        <w:t xml:space="preserve">providers and the </w:t>
      </w:r>
      <w:r w:rsidR="5EE8F2CC">
        <w:t>System Governor</w:t>
      </w:r>
      <w:r>
        <w:t xml:space="preserve"> are aware that there </w:t>
      </w:r>
      <w:proofErr w:type="gramStart"/>
      <w:r>
        <w:t>is</w:t>
      </w:r>
      <w:r w:rsidR="00502CB3">
        <w:t> </w:t>
      </w:r>
      <w:r>
        <w:t>someone who is</w:t>
      </w:r>
      <w:proofErr w:type="gramEnd"/>
      <w:r>
        <w:t> trusted by the older person</w:t>
      </w:r>
      <w:r w:rsidR="2D220302">
        <w:t xml:space="preserve"> who</w:t>
      </w:r>
      <w:r>
        <w:t xml:space="preserve"> is aware of their circumstances and </w:t>
      </w:r>
      <w:r w:rsidR="00A63815">
        <w:t xml:space="preserve">can </w:t>
      </w:r>
      <w:r>
        <w:t xml:space="preserve">be called in to assist the older person </w:t>
      </w:r>
      <w:r w:rsidR="6776FF13">
        <w:t>if</w:t>
      </w:r>
      <w:r>
        <w:t xml:space="preserve"> required. </w:t>
      </w:r>
    </w:p>
    <w:p w14:paraId="7D1CB705" w14:textId="06181953" w:rsidR="00E717FB" w:rsidRPr="006C67B8" w:rsidRDefault="00A63815" w:rsidP="002E054C">
      <w:pPr>
        <w:pStyle w:val="Heading2"/>
      </w:pPr>
      <w:bookmarkStart w:id="192" w:name="_Toc141865238"/>
      <w:bookmarkStart w:id="193" w:name="_Toc141865321"/>
      <w:bookmarkStart w:id="194" w:name="_Toc142053136"/>
      <w:bookmarkStart w:id="195" w:name="_Toc138082409"/>
      <w:bookmarkStart w:id="196" w:name="_Toc1940724662"/>
      <w:r>
        <w:t>Role</w:t>
      </w:r>
      <w:r w:rsidR="00E717FB">
        <w:t xml:space="preserve"> of a </w:t>
      </w:r>
      <w:r w:rsidR="00E717FB" w:rsidRPr="00DD0A3C">
        <w:t>representative</w:t>
      </w:r>
      <w:bookmarkEnd w:id="192"/>
      <w:bookmarkEnd w:id="193"/>
      <w:bookmarkEnd w:id="194"/>
      <w:r w:rsidR="00E717FB">
        <w:t xml:space="preserve"> </w:t>
      </w:r>
      <w:bookmarkEnd w:id="195"/>
      <w:bookmarkEnd w:id="196"/>
    </w:p>
    <w:p w14:paraId="376A9C81" w14:textId="3CB96C76" w:rsidR="001C0B26" w:rsidRPr="00D04E7C" w:rsidRDefault="006D18D2" w:rsidP="001C0B26">
      <w:pPr>
        <w:pStyle w:val="Normaltext"/>
      </w:pPr>
      <w:r>
        <w:t>It</w:t>
      </w:r>
      <w:r w:rsidR="00502CB3">
        <w:t> </w:t>
      </w:r>
      <w:r w:rsidR="001C0B26">
        <w:t>is</w:t>
      </w:r>
      <w:r w:rsidR="00502CB3">
        <w:t> </w:t>
      </w:r>
      <w:r w:rsidR="001C0B26">
        <w:t>proposed that a representative can do any act that may be done by the older person</w:t>
      </w:r>
      <w:r w:rsidR="3A9234FC">
        <w:t xml:space="preserve"> </w:t>
      </w:r>
      <w:r w:rsidR="0EF07C22">
        <w:t>for the purposes of the new Act,</w:t>
      </w:r>
      <w:r w:rsidR="001C0B26">
        <w:t xml:space="preserve"> including making decisions on behalf of the older person. </w:t>
      </w:r>
    </w:p>
    <w:p w14:paraId="2E8AFD26" w14:textId="77777777" w:rsidR="00983245" w:rsidRDefault="00983245">
      <w:pPr>
        <w:spacing w:before="0" w:after="0" w:line="240" w:lineRule="auto"/>
        <w:rPr>
          <w:rFonts w:cs="Arial"/>
          <w:b/>
          <w:bCs/>
          <w:iCs/>
          <w:sz w:val="36"/>
          <w:szCs w:val="28"/>
        </w:rPr>
      </w:pPr>
      <w:bookmarkStart w:id="197" w:name="_Toc923461723"/>
      <w:bookmarkStart w:id="198" w:name="_Toc141865239"/>
      <w:bookmarkStart w:id="199" w:name="_Toc141865322"/>
      <w:r>
        <w:br w:type="page"/>
      </w:r>
    </w:p>
    <w:p w14:paraId="3833FBFA" w14:textId="7C359466" w:rsidR="00C54617" w:rsidRPr="002817A9" w:rsidRDefault="00A4B3AA" w:rsidP="002E054C">
      <w:pPr>
        <w:pStyle w:val="Heading2"/>
      </w:pPr>
      <w:bookmarkStart w:id="200" w:name="_Toc142053137"/>
      <w:r w:rsidRPr="002817A9">
        <w:lastRenderedPageBreak/>
        <w:t xml:space="preserve">Supported </w:t>
      </w:r>
      <w:r w:rsidRPr="002E054C">
        <w:t>decision</w:t>
      </w:r>
      <w:r w:rsidRPr="002817A9">
        <w:t>-making principles and duties</w:t>
      </w:r>
      <w:bookmarkEnd w:id="197"/>
      <w:bookmarkEnd w:id="198"/>
      <w:bookmarkEnd w:id="199"/>
      <w:bookmarkEnd w:id="200"/>
    </w:p>
    <w:p w14:paraId="7100F3C2" w14:textId="078C7314" w:rsidR="007915A1" w:rsidRPr="00250C31" w:rsidRDefault="00C54617" w:rsidP="002817A9">
      <w:pPr>
        <w:pStyle w:val="Normaltext"/>
      </w:pPr>
      <w:r>
        <w:t xml:space="preserve">The new Act will </w:t>
      </w:r>
      <w:r w:rsidR="004D228B">
        <w:t>set out</w:t>
      </w:r>
      <w:r>
        <w:t xml:space="preserve"> duties for both supporter</w:t>
      </w:r>
      <w:r w:rsidR="7E98F7CF">
        <w:t>s</w:t>
      </w:r>
      <w:r>
        <w:t xml:space="preserve"> and representative</w:t>
      </w:r>
      <w:r w:rsidR="5EF25A96">
        <w:t>s</w:t>
      </w:r>
      <w:r>
        <w:t xml:space="preserve">. </w:t>
      </w:r>
      <w:r w:rsidR="007915A1">
        <w:t>For example, nominees will be required to:</w:t>
      </w:r>
    </w:p>
    <w:p w14:paraId="4C944D9D" w14:textId="5562BF67" w:rsidR="007915A1" w:rsidRPr="008712D5" w:rsidRDefault="6EA6CDDB" w:rsidP="00F45802">
      <w:pPr>
        <w:pStyle w:val="ListNumber2"/>
        <w:numPr>
          <w:ilvl w:val="0"/>
          <w:numId w:val="70"/>
        </w:numPr>
        <w:tabs>
          <w:tab w:val="clear" w:pos="680"/>
          <w:tab w:val="left" w:pos="709"/>
        </w:tabs>
      </w:pPr>
      <w:r>
        <w:t xml:space="preserve">ascertain the </w:t>
      </w:r>
      <w:r w:rsidR="207AD205">
        <w:t xml:space="preserve">views, </w:t>
      </w:r>
      <w:r>
        <w:t xml:space="preserve">wishes </w:t>
      </w:r>
      <w:r w:rsidR="207AD205">
        <w:t xml:space="preserve">and preferences </w:t>
      </w:r>
      <w:r>
        <w:t xml:space="preserve">of the person </w:t>
      </w:r>
      <w:r w:rsidR="00246EE1">
        <w:t>accessing, or</w:t>
      </w:r>
      <w:r w:rsidR="00B02EE1">
        <w:t> </w:t>
      </w:r>
      <w:r>
        <w:t xml:space="preserve">seeking </w:t>
      </w:r>
      <w:r w:rsidR="07B948AD">
        <w:t>to access</w:t>
      </w:r>
      <w:r>
        <w:t xml:space="preserve"> </w:t>
      </w:r>
      <w:r w:rsidR="4BE63940">
        <w:t xml:space="preserve">funded </w:t>
      </w:r>
      <w:r>
        <w:t xml:space="preserve">aged care </w:t>
      </w:r>
      <w:r w:rsidR="1A117028">
        <w:t xml:space="preserve">services </w:t>
      </w:r>
      <w:r>
        <w:t xml:space="preserve">when supporting/representing them, and </w:t>
      </w:r>
    </w:p>
    <w:p w14:paraId="70726EDA" w14:textId="77777777" w:rsidR="007915A1" w:rsidRPr="008E6209" w:rsidRDefault="6EA6CDDB" w:rsidP="00F45802">
      <w:pPr>
        <w:pStyle w:val="ListNumber2"/>
        <w:numPr>
          <w:ilvl w:val="0"/>
          <w:numId w:val="70"/>
        </w:numPr>
        <w:tabs>
          <w:tab w:val="clear" w:pos="680"/>
          <w:tab w:val="left" w:pos="709"/>
        </w:tabs>
      </w:pPr>
      <w:r>
        <w:t>act in a manner that promotes the person’s personal and social wellbeing and strives to maintain their capacity to make their own decisions.</w:t>
      </w:r>
    </w:p>
    <w:p w14:paraId="52915927" w14:textId="4CA124A7" w:rsidR="6F519021" w:rsidRDefault="305CA597" w:rsidP="002817A9">
      <w:pPr>
        <w:pStyle w:val="Normaltext"/>
        <w:rPr>
          <w:color w:val="1E1545" w:themeColor="text2"/>
        </w:rPr>
      </w:pPr>
      <w:r w:rsidRPr="6DA2D436">
        <w:rPr>
          <w:color w:val="1D1545"/>
        </w:rPr>
        <w:t xml:space="preserve">These duties reinforce the principle that people should be presumed to have the </w:t>
      </w:r>
      <w:r w:rsidR="3677C4E7" w:rsidRPr="6DA2D436">
        <w:rPr>
          <w:color w:val="1D1545"/>
        </w:rPr>
        <w:t xml:space="preserve">capacity </w:t>
      </w:r>
      <w:r w:rsidR="58098D11" w:rsidRPr="6DA2D436">
        <w:rPr>
          <w:color w:val="1D1545"/>
        </w:rPr>
        <w:t xml:space="preserve">to make decisions for </w:t>
      </w:r>
      <w:r w:rsidR="006C67B8" w:rsidRPr="6DA2D436">
        <w:rPr>
          <w:color w:val="1D1545"/>
        </w:rPr>
        <w:t>themselves or</w:t>
      </w:r>
      <w:r w:rsidR="58098D11" w:rsidRPr="6DA2D436">
        <w:rPr>
          <w:color w:val="1D1545"/>
        </w:rPr>
        <w:t xml:space="preserve"> be assisted in making decisions for themselves.</w:t>
      </w:r>
      <w:r w:rsidR="226E29BA" w:rsidRPr="6DA2D436">
        <w:rPr>
          <w:color w:val="1D1545"/>
        </w:rPr>
        <w:t xml:space="preserve"> This </w:t>
      </w:r>
      <w:r w:rsidR="216C185B" w:rsidRPr="6DA2D436">
        <w:rPr>
          <w:color w:val="1D1545"/>
        </w:rPr>
        <w:t xml:space="preserve">aims to </w:t>
      </w:r>
      <w:r w:rsidR="00CE86F1" w:rsidRPr="6DA2D436">
        <w:rPr>
          <w:color w:val="1D1545"/>
        </w:rPr>
        <w:t xml:space="preserve">promote </w:t>
      </w:r>
      <w:r w:rsidR="6D1C4042" w:rsidRPr="6DA2D436">
        <w:rPr>
          <w:color w:val="1D1545"/>
        </w:rPr>
        <w:t xml:space="preserve">the </w:t>
      </w:r>
      <w:r w:rsidR="226E29BA" w:rsidRPr="6DA2D436">
        <w:rPr>
          <w:color w:val="1D1545"/>
        </w:rPr>
        <w:t xml:space="preserve">maximum autonomy and </w:t>
      </w:r>
      <w:r w:rsidR="47B166B5" w:rsidRPr="6DA2D436">
        <w:rPr>
          <w:color w:val="1D1545"/>
        </w:rPr>
        <w:t xml:space="preserve">control of older </w:t>
      </w:r>
      <w:r w:rsidR="00FF45C2" w:rsidRPr="6DA2D436">
        <w:rPr>
          <w:color w:val="1D1545"/>
        </w:rPr>
        <w:t>p</w:t>
      </w:r>
      <w:r w:rsidR="00AA5757" w:rsidRPr="6DA2D436">
        <w:rPr>
          <w:color w:val="1D1545"/>
        </w:rPr>
        <w:t>eople</w:t>
      </w:r>
      <w:r w:rsidR="0A786906" w:rsidRPr="6DA2D436">
        <w:rPr>
          <w:color w:val="1D1545"/>
        </w:rPr>
        <w:t xml:space="preserve"> over their lives and the </w:t>
      </w:r>
      <w:r w:rsidR="66180871" w:rsidRPr="6DA2D436">
        <w:rPr>
          <w:color w:val="1D1545"/>
        </w:rPr>
        <w:t xml:space="preserve">aged </w:t>
      </w:r>
      <w:r w:rsidR="0A786906" w:rsidRPr="6DA2D436">
        <w:rPr>
          <w:color w:val="1D1545"/>
        </w:rPr>
        <w:t>care they receive</w:t>
      </w:r>
      <w:r w:rsidR="47B166B5" w:rsidRPr="6DA2D436">
        <w:rPr>
          <w:color w:val="1D1545"/>
        </w:rPr>
        <w:t>.</w:t>
      </w:r>
    </w:p>
    <w:p w14:paraId="711393D5" w14:textId="536854AD" w:rsidR="007915A1" w:rsidRPr="008712D5" w:rsidRDefault="00432712" w:rsidP="002817A9">
      <w:pPr>
        <w:pStyle w:val="Normaltext"/>
      </w:pPr>
      <w:r>
        <w:t xml:space="preserve">The key change is </w:t>
      </w:r>
      <w:r w:rsidR="007915A1">
        <w:t>that the new Act will include a </w:t>
      </w:r>
      <w:r>
        <w:t xml:space="preserve">specific </w:t>
      </w:r>
      <w:r w:rsidR="007915A1">
        <w:t>duty for a</w:t>
      </w:r>
      <w:r w:rsidR="002817A9">
        <w:t> </w:t>
      </w:r>
      <w:r w:rsidR="007915A1" w:rsidRPr="00097F5F">
        <w:rPr>
          <w:i/>
          <w:iCs/>
        </w:rPr>
        <w:t xml:space="preserve">representative </w:t>
      </w:r>
      <w:r w:rsidR="007915A1">
        <w:t>to</w:t>
      </w:r>
      <w:r w:rsidR="00502CB3">
        <w:t> </w:t>
      </w:r>
      <w:r w:rsidR="007915A1">
        <w:t xml:space="preserve">refrain from doing an act, or </w:t>
      </w:r>
      <w:proofErr w:type="gramStart"/>
      <w:r w:rsidR="007915A1">
        <w:t>making a decision</w:t>
      </w:r>
      <w:proofErr w:type="gramEnd"/>
      <w:r w:rsidR="007915A1">
        <w:t>, on a person’s behalf unless:</w:t>
      </w:r>
    </w:p>
    <w:p w14:paraId="171B4F4A" w14:textId="43D7E746" w:rsidR="007915A1" w:rsidRPr="00A839E7" w:rsidRDefault="6EA6CDDB" w:rsidP="00B02EE1">
      <w:pPr>
        <w:pStyle w:val="ListNumber2"/>
        <w:numPr>
          <w:ilvl w:val="0"/>
          <w:numId w:val="70"/>
        </w:numPr>
        <w:tabs>
          <w:tab w:val="clear" w:pos="680"/>
          <w:tab w:val="left" w:pos="709"/>
        </w:tabs>
      </w:pPr>
      <w:r>
        <w:t>they are satisfied that it is not possible for the person to do, or to be supported to</w:t>
      </w:r>
      <w:r w:rsidR="179519BA">
        <w:t> </w:t>
      </w:r>
      <w:r>
        <w:t>do,</w:t>
      </w:r>
      <w:r w:rsidR="179519BA">
        <w:t> </w:t>
      </w:r>
      <w:r>
        <w:t>that act or make that decision themselves, or</w:t>
      </w:r>
    </w:p>
    <w:p w14:paraId="0DBD7592" w14:textId="77777777" w:rsidR="007915A1" w:rsidRPr="00D82B0C" w:rsidRDefault="6EA6CDDB" w:rsidP="00B02EE1">
      <w:pPr>
        <w:pStyle w:val="ListNumber2"/>
        <w:numPr>
          <w:ilvl w:val="0"/>
          <w:numId w:val="70"/>
        </w:numPr>
        <w:tabs>
          <w:tab w:val="clear" w:pos="680"/>
          <w:tab w:val="left" w:pos="709"/>
        </w:tabs>
      </w:pPr>
      <w:r>
        <w:t>it is possible for the person to do the act or make the decision, but they want the representative to make that decision on their behalf.</w:t>
      </w:r>
    </w:p>
    <w:p w14:paraId="0C31E17C" w14:textId="5925418E" w:rsidR="00502CB3" w:rsidRDefault="007915A1" w:rsidP="002817A9">
      <w:pPr>
        <w:pStyle w:val="Normaltext"/>
      </w:pPr>
      <w:r>
        <w:t>Consistent with the recommendations of the ALRC, a</w:t>
      </w:r>
      <w:r w:rsidR="00502CB3">
        <w:t> </w:t>
      </w:r>
      <w:r>
        <w:t xml:space="preserve">representative </w:t>
      </w:r>
      <w:r w:rsidR="00432712">
        <w:t>must</w:t>
      </w:r>
      <w:r>
        <w:t> </w:t>
      </w:r>
      <w:r w:rsidR="06E2E159">
        <w:t xml:space="preserve">also </w:t>
      </w:r>
      <w:r>
        <w:t>comply</w:t>
      </w:r>
      <w:r w:rsidR="1DDB1BA8">
        <w:t xml:space="preserve"> </w:t>
      </w:r>
      <w:r w:rsidR="1BCBA63C">
        <w:t xml:space="preserve">with </w:t>
      </w:r>
      <w:r w:rsidR="1DDB1BA8">
        <w:t>the following decision-making principles</w:t>
      </w:r>
      <w:r>
        <w:t xml:space="preserve"> whe</w:t>
      </w:r>
      <w:r w:rsidR="0624C53C">
        <w:t>n</w:t>
      </w:r>
      <w:r>
        <w:t xml:space="preserve"> they are required to </w:t>
      </w:r>
      <w:proofErr w:type="gramStart"/>
      <w:r>
        <w:t>make a decision</w:t>
      </w:r>
      <w:proofErr w:type="gramEnd"/>
      <w:r>
        <w:t xml:space="preserve"> or undertake an action on a person’s behalf</w:t>
      </w:r>
      <w:r w:rsidR="4E925E80">
        <w:t>:</w:t>
      </w:r>
      <w:r>
        <w:t xml:space="preserve"> </w:t>
      </w:r>
    </w:p>
    <w:p w14:paraId="70A3F94F" w14:textId="77777777" w:rsidR="007915A1" w:rsidRPr="002817A9" w:rsidRDefault="007915A1" w:rsidP="00C2658C">
      <w:pPr>
        <w:pStyle w:val="PolicyStatement"/>
        <w:ind w:left="0"/>
        <w:rPr>
          <w:b/>
          <w:bCs/>
        </w:rPr>
      </w:pPr>
      <w:r w:rsidRPr="002817A9">
        <w:rPr>
          <w:b/>
          <w:bCs/>
        </w:rPr>
        <w:t>Decision-making principles:</w:t>
      </w:r>
    </w:p>
    <w:p w14:paraId="33D64AEC" w14:textId="06A8E1A2" w:rsidR="002817A9" w:rsidRDefault="46CEF6FC" w:rsidP="002817A9">
      <w:pPr>
        <w:pStyle w:val="PolicyStatement"/>
        <w:numPr>
          <w:ilvl w:val="0"/>
          <w:numId w:val="14"/>
        </w:numPr>
      </w:pPr>
      <w:r>
        <w:t>i</w:t>
      </w:r>
      <w:r w:rsidR="6EA6CDDB">
        <w:t xml:space="preserve">f known, the representative must ensure the person’s </w:t>
      </w:r>
      <w:r w:rsidR="207AD205">
        <w:t xml:space="preserve">views, wishes </w:t>
      </w:r>
      <w:r w:rsidR="6EA6CDDB">
        <w:t>and preferences are given effect</w:t>
      </w:r>
    </w:p>
    <w:p w14:paraId="64D564FB" w14:textId="42CF4DB7" w:rsidR="007915A1" w:rsidRPr="002817A9" w:rsidRDefault="46CEF6FC" w:rsidP="002817A9">
      <w:pPr>
        <w:pStyle w:val="PolicyStatement"/>
        <w:numPr>
          <w:ilvl w:val="0"/>
          <w:numId w:val="14"/>
        </w:numPr>
      </w:pPr>
      <w:r>
        <w:t>w</w:t>
      </w:r>
      <w:r w:rsidR="6EA6CDDB">
        <w:t>here the person’s current will and preferences cannot be determined, the representative must give effect to what the person would likely want, based on all the information available, including by consulting the person’s partner or</w:t>
      </w:r>
      <w:r w:rsidR="0E71D908">
        <w:t> </w:t>
      </w:r>
      <w:r w:rsidR="6EA6CDDB">
        <w:t>other close family and friends (to the extent possible)</w:t>
      </w:r>
    </w:p>
    <w:p w14:paraId="4E1303D7" w14:textId="0BB1E127" w:rsidR="007915A1" w:rsidRPr="002817A9" w:rsidRDefault="179519BA" w:rsidP="001C0B26">
      <w:pPr>
        <w:pStyle w:val="PolicyStatement"/>
        <w:numPr>
          <w:ilvl w:val="0"/>
          <w:numId w:val="14"/>
        </w:numPr>
        <w:rPr>
          <w:i/>
          <w:iCs/>
        </w:rPr>
      </w:pPr>
      <w:r>
        <w:t>I</w:t>
      </w:r>
      <w:r w:rsidR="6EA6CDDB">
        <w:t>f it is not possible to determine what the person would likely want, the representative must act to promote and uphold the person’s human rights and act in a way least restrictive of those rights</w:t>
      </w:r>
      <w:r w:rsidR="1150AB2A">
        <w:t xml:space="preserve"> </w:t>
      </w:r>
      <w:r w:rsidR="6EA6CDDB" w:rsidRPr="6DA2D436">
        <w:rPr>
          <w:i/>
          <w:iCs/>
        </w:rPr>
        <w:t>Note: a representative nominee may override the person’s will and preferences only where necessary to prevent harm.</w:t>
      </w:r>
    </w:p>
    <w:p w14:paraId="3D484739" w14:textId="77777777" w:rsidR="00983245" w:rsidRDefault="00983245">
      <w:pPr>
        <w:spacing w:before="0" w:after="0" w:line="240" w:lineRule="auto"/>
      </w:pPr>
      <w:r>
        <w:br w:type="page"/>
      </w:r>
    </w:p>
    <w:p w14:paraId="667CE149" w14:textId="4F09928F" w:rsidR="67F0D0B8" w:rsidRDefault="67F0D0B8" w:rsidP="654EE445">
      <w:pPr>
        <w:pStyle w:val="Normaltext"/>
      </w:pPr>
      <w:r>
        <w:lastRenderedPageBreak/>
        <w:t xml:space="preserve">The following diagram shows the steps for making a proposed nominee arrangement under the new Aged Care Act. </w:t>
      </w:r>
    </w:p>
    <w:p w14:paraId="7B958663" w14:textId="125C65AF" w:rsidR="654EE445" w:rsidRDefault="67F0D0B8" w:rsidP="00CB3E9D">
      <w:pPr>
        <w:pStyle w:val="Normaltext"/>
        <w:keepNext/>
        <w:keepLines/>
      </w:pPr>
      <w:r w:rsidRPr="00AF66F8">
        <w:rPr>
          <w:color w:val="1E1545" w:themeColor="text2"/>
        </w:rPr>
        <w:t xml:space="preserve">You can access a full screen version of this diagram </w:t>
      </w:r>
      <w:r w:rsidR="004A7147" w:rsidRPr="00EE188E">
        <w:t xml:space="preserve">by </w:t>
      </w:r>
      <w:hyperlink r:id="rId109" w:history="1">
        <w:r w:rsidR="004A7147" w:rsidRPr="00A90CA3">
          <w:rPr>
            <w:rStyle w:val="Hyperlink"/>
            <w:color w:val="0070C0"/>
          </w:rPr>
          <w:t>clicking here</w:t>
        </w:r>
      </w:hyperlink>
      <w:r w:rsidR="004A7147" w:rsidRPr="00156189">
        <w:rPr>
          <w:color w:val="auto"/>
        </w:rPr>
        <w:t>.</w:t>
      </w:r>
    </w:p>
    <w:p w14:paraId="48233F84" w14:textId="72870BA8" w:rsidR="67F0D0B8" w:rsidRDefault="00FB6A1C" w:rsidP="654EE445">
      <w:r w:rsidRPr="00FB6A1C">
        <w:rPr>
          <w:noProof/>
        </w:rPr>
        <w:drawing>
          <wp:inline distT="0" distB="0" distL="0" distR="0" wp14:anchorId="41D7239E" wp14:editId="0D2CCE62">
            <wp:extent cx="5759450" cy="3239770"/>
            <wp:effectExtent l="0" t="0" r="0" b="0"/>
            <wp:docPr id="28" name="Graphic 28" descr="Diagram - steps for making a proposed nominee arrangement under the New Aged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Diagram - steps for making a proposed nominee arrangement under the New Aged Care Act"/>
                    <pic:cNvPicPr/>
                  </pic:nvPicPr>
                  <pic:blipFill>
                    <a:blip r:embed="rId110">
                      <a:extLst>
                        <a:ext uri="{96DAC541-7B7A-43D3-8B79-37D633B846F1}">
                          <asvg:svgBlip xmlns:asvg="http://schemas.microsoft.com/office/drawing/2016/SVG/main" r:embed="rId111"/>
                        </a:ext>
                      </a:extLst>
                    </a:blip>
                    <a:stretch>
                      <a:fillRect/>
                    </a:stretch>
                  </pic:blipFill>
                  <pic:spPr>
                    <a:xfrm>
                      <a:off x="0" y="0"/>
                      <a:ext cx="5759450" cy="3239770"/>
                    </a:xfrm>
                    <a:prstGeom prst="rect">
                      <a:avLst/>
                    </a:prstGeom>
                  </pic:spPr>
                </pic:pic>
              </a:graphicData>
            </a:graphic>
          </wp:inline>
        </w:drawing>
      </w:r>
    </w:p>
    <w:p w14:paraId="3251C938" w14:textId="017ED136" w:rsidR="000C6A5F" w:rsidRPr="004A4437" w:rsidRDefault="000C6A5F" w:rsidP="000C6A5F">
      <w:pPr>
        <w:pStyle w:val="Heading2"/>
      </w:pPr>
      <w:bookmarkStart w:id="201" w:name="_Toc138082410"/>
      <w:bookmarkStart w:id="202" w:name="_Toc415987860"/>
      <w:bookmarkStart w:id="203" w:name="_Toc141865240"/>
      <w:bookmarkStart w:id="204" w:name="_Toc141865323"/>
      <w:bookmarkStart w:id="205" w:name="_Toc142053138"/>
      <w:r w:rsidRPr="004A4437">
        <w:t>Additional resources</w:t>
      </w:r>
      <w:bookmarkEnd w:id="201"/>
      <w:bookmarkEnd w:id="202"/>
      <w:bookmarkEnd w:id="203"/>
      <w:bookmarkEnd w:id="204"/>
      <w:bookmarkEnd w:id="205"/>
    </w:p>
    <w:p w14:paraId="6DF49B99" w14:textId="77777777" w:rsidR="00A461F6" w:rsidRDefault="00A461F6" w:rsidP="00A461F6">
      <w:pPr>
        <w:pStyle w:val="Normaltext"/>
        <w:rPr>
          <w:color w:val="1E1545" w:themeColor="text2"/>
          <w:highlight w:val="yellow"/>
        </w:rPr>
      </w:pPr>
      <w:r w:rsidRPr="00B06BB4">
        <w:t>You</w:t>
      </w:r>
      <w:r>
        <w:rPr>
          <w:color w:val="1E1545" w:themeColor="text2"/>
        </w:rPr>
        <w:t xml:space="preserve"> can access additional resources by </w:t>
      </w:r>
      <w:hyperlink r:id="rId112" w:history="1">
        <w:r w:rsidRPr="00A90CA3">
          <w:rPr>
            <w:rStyle w:val="Hyperlink"/>
            <w:color w:val="0070C0"/>
          </w:rPr>
          <w:t>clicking here</w:t>
        </w:r>
      </w:hyperlink>
      <w:r w:rsidRPr="00C82FEF">
        <w:rPr>
          <w:color w:val="auto"/>
        </w:rPr>
        <w:t>, including:</w:t>
      </w:r>
    </w:p>
    <w:p w14:paraId="06A12990" w14:textId="6F21EEC2" w:rsidR="000C6A5F" w:rsidRDefault="00A461F6" w:rsidP="00A461F6">
      <w:pPr>
        <w:pStyle w:val="ListNumber2"/>
        <w:numPr>
          <w:ilvl w:val="0"/>
          <w:numId w:val="70"/>
        </w:numPr>
        <w:tabs>
          <w:tab w:val="clear" w:pos="680"/>
          <w:tab w:val="left" w:pos="709"/>
        </w:tabs>
      </w:pPr>
      <w:r>
        <w:t>Fact Sheet</w:t>
      </w:r>
      <w:r w:rsidRPr="00C82FEF">
        <w:t xml:space="preserve"> </w:t>
      </w:r>
      <w:r w:rsidRPr="008F0B57">
        <w:t>–</w:t>
      </w:r>
      <w:r w:rsidR="009822EF" w:rsidRPr="009822EF">
        <w:t>New Aged Care Act: Nominee arrangements and supported decision-making</w:t>
      </w:r>
      <w:r>
        <w:t>, and</w:t>
      </w:r>
    </w:p>
    <w:p w14:paraId="0E7CA637" w14:textId="60AC7B68" w:rsidR="007C3EC1" w:rsidRDefault="00A461F6" w:rsidP="00A461F6">
      <w:pPr>
        <w:pStyle w:val="ListNumber2"/>
        <w:numPr>
          <w:ilvl w:val="0"/>
          <w:numId w:val="70"/>
        </w:numPr>
        <w:tabs>
          <w:tab w:val="clear" w:pos="680"/>
          <w:tab w:val="left" w:pos="709"/>
        </w:tabs>
      </w:pPr>
      <w:r>
        <w:t>Frequently Asked Questions.</w:t>
      </w:r>
    </w:p>
    <w:p w14:paraId="520B892B" w14:textId="77777777" w:rsidR="000C6A5F" w:rsidRPr="00292D92" w:rsidRDefault="000C6A5F" w:rsidP="00C2658C">
      <w:pPr>
        <w:pStyle w:val="PolicyStatement"/>
        <w:spacing w:before="0"/>
        <w:ind w:left="0"/>
        <w:rPr>
          <w:b/>
          <w:bCs/>
        </w:rPr>
      </w:pPr>
      <w:r w:rsidRPr="6DA2D436">
        <w:rPr>
          <w:b/>
          <w:bCs/>
        </w:rPr>
        <w:t xml:space="preserve">Consultation questions </w:t>
      </w:r>
    </w:p>
    <w:p w14:paraId="1F9A1E40" w14:textId="2C5D2710" w:rsidR="000C6A5F" w:rsidRPr="009E15E6" w:rsidRDefault="0011774B" w:rsidP="009E15E6">
      <w:pPr>
        <w:pStyle w:val="PolicyStatement"/>
        <w:ind w:left="0"/>
      </w:pPr>
      <w:r>
        <w:t>W</w:t>
      </w:r>
      <w:r w:rsidRPr="009E15E6">
        <w:t xml:space="preserve">e seek your feedback </w:t>
      </w:r>
      <w:r w:rsidR="00A8328B">
        <w:t>regarding</w:t>
      </w:r>
      <w:r w:rsidR="000C6A5F">
        <w:t xml:space="preserve"> the proposed approach to </w:t>
      </w:r>
      <w:r w:rsidR="00D71742">
        <w:t>embedding supported decision making</w:t>
      </w:r>
      <w:r w:rsidR="000C6A5F">
        <w:t xml:space="preserve">, </w:t>
      </w:r>
      <w:r w:rsidR="000C6A5F" w:rsidRPr="009E15E6">
        <w:t>with consideration to the following questions:</w:t>
      </w:r>
    </w:p>
    <w:p w14:paraId="768738BD" w14:textId="30F51B67" w:rsidR="000C6A5F" w:rsidRPr="009E15E6" w:rsidRDefault="219389F8" w:rsidP="009E15E6">
      <w:pPr>
        <w:pStyle w:val="PolicyStatement"/>
        <w:numPr>
          <w:ilvl w:val="0"/>
          <w:numId w:val="13"/>
        </w:numPr>
      </w:pPr>
      <w:r w:rsidRPr="009E15E6">
        <w:t xml:space="preserve"> </w:t>
      </w:r>
      <w:r w:rsidR="13802316" w:rsidRPr="009E15E6">
        <w:t>What are your views on</w:t>
      </w:r>
      <w:r w:rsidR="6DE3A874" w:rsidRPr="009E15E6">
        <w:t xml:space="preserve"> the proposed nominee framework? </w:t>
      </w:r>
    </w:p>
    <w:p w14:paraId="333F29D7" w14:textId="32ADF9FA" w:rsidR="003F3D58" w:rsidRPr="009E15E6" w:rsidRDefault="2E83F394" w:rsidP="009E15E6">
      <w:pPr>
        <w:pStyle w:val="PolicyStatement"/>
        <w:numPr>
          <w:ilvl w:val="0"/>
          <w:numId w:val="13"/>
        </w:numPr>
      </w:pPr>
      <w:r w:rsidRPr="009E15E6">
        <w:t>What challenges could there be with the proposed framework, and do you have any proposed solutions?</w:t>
      </w:r>
    </w:p>
    <w:p w14:paraId="42B1AEB7" w14:textId="6751ABAE" w:rsidR="000C160E" w:rsidRPr="009E15E6" w:rsidRDefault="7D7D0649" w:rsidP="009E15E6">
      <w:pPr>
        <w:pStyle w:val="PolicyStatement"/>
        <w:numPr>
          <w:ilvl w:val="0"/>
          <w:numId w:val="13"/>
        </w:numPr>
      </w:pPr>
      <w:r w:rsidRPr="009E15E6">
        <w:t xml:space="preserve">Are there any other duties or </w:t>
      </w:r>
      <w:r w:rsidR="789C0FB6" w:rsidRPr="009E15E6">
        <w:t xml:space="preserve">obligations you </w:t>
      </w:r>
      <w:r w:rsidR="3A4E3CF2" w:rsidRPr="009E15E6">
        <w:t xml:space="preserve">think should be put on appointed nominees? </w:t>
      </w:r>
    </w:p>
    <w:p w14:paraId="3C98B368" w14:textId="5CB556E8" w:rsidR="000C6A5F" w:rsidRPr="009E15E6" w:rsidRDefault="37C09C3F" w:rsidP="009E15E6">
      <w:pPr>
        <w:pStyle w:val="PolicyStatement"/>
        <w:numPr>
          <w:ilvl w:val="0"/>
          <w:numId w:val="13"/>
        </w:numPr>
      </w:pPr>
      <w:r w:rsidRPr="009E15E6">
        <w:t xml:space="preserve">When do you consider a supporter nominee would be </w:t>
      </w:r>
      <w:r w:rsidR="17086CD6" w:rsidRPr="009E15E6">
        <w:t xml:space="preserve">most useful to a recipient of aged care services? </w:t>
      </w:r>
      <w:r w:rsidR="009014C9" w:rsidRPr="009E15E6">
        <w:t xml:space="preserve">For example, to convey </w:t>
      </w:r>
      <w:r w:rsidR="17086CD6" w:rsidRPr="009E15E6">
        <w:t xml:space="preserve">decisions, understanding processes, </w:t>
      </w:r>
      <w:proofErr w:type="gramStart"/>
      <w:r w:rsidR="17086CD6" w:rsidRPr="009E15E6">
        <w:t>receiving</w:t>
      </w:r>
      <w:proofErr w:type="gramEnd"/>
      <w:r w:rsidR="17086CD6" w:rsidRPr="009E15E6">
        <w:t xml:space="preserve"> </w:t>
      </w:r>
      <w:r w:rsidR="009014C9" w:rsidRPr="009E15E6">
        <w:t xml:space="preserve">and explaining </w:t>
      </w:r>
      <w:r w:rsidR="17086CD6" w:rsidRPr="009E15E6">
        <w:t>correspondence</w:t>
      </w:r>
      <w:r w:rsidR="009014C9" w:rsidRPr="009E15E6">
        <w:t xml:space="preserve"> in a way which is understood by the older person</w:t>
      </w:r>
      <w:r w:rsidR="17086CD6" w:rsidRPr="009E15E6">
        <w:t xml:space="preserve">. </w:t>
      </w:r>
    </w:p>
    <w:p w14:paraId="432156DA" w14:textId="77777777" w:rsidR="009E15E6" w:rsidRDefault="459D34AF" w:rsidP="009E15E6">
      <w:pPr>
        <w:pStyle w:val="PolicyStatement"/>
        <w:numPr>
          <w:ilvl w:val="0"/>
          <w:numId w:val="13"/>
        </w:numPr>
      </w:pPr>
      <w:r w:rsidRPr="009E15E6">
        <w:lastRenderedPageBreak/>
        <w:t xml:space="preserve">What kind of information do you think support nominees should receive? </w:t>
      </w:r>
    </w:p>
    <w:p w14:paraId="4927634A" w14:textId="5042D7D8" w:rsidR="000C6A5F" w:rsidRDefault="459D34AF" w:rsidP="009E15E6">
      <w:pPr>
        <w:pStyle w:val="PolicyStatement"/>
        <w:numPr>
          <w:ilvl w:val="0"/>
          <w:numId w:val="13"/>
        </w:numPr>
      </w:pPr>
      <w:r w:rsidRPr="009E15E6">
        <w:t>Are there any categories of information that support nominees should not receive?</w:t>
      </w:r>
      <w:r w:rsidR="6D75D15B" w:rsidRPr="009E15E6">
        <w:t xml:space="preserve"> </w:t>
      </w:r>
    </w:p>
    <w:p w14:paraId="3B1E556B" w14:textId="19EB9FA6" w:rsidR="00C2658C" w:rsidRPr="00C44DC0" w:rsidRDefault="00C2658C" w:rsidP="00C2658C">
      <w:pPr>
        <w:pStyle w:val="PolicyStatement"/>
        <w:numPr>
          <w:ilvl w:val="0"/>
          <w:numId w:val="13"/>
        </w:numPr>
      </w:pPr>
      <w:r>
        <w:t xml:space="preserve">How can the </w:t>
      </w:r>
      <w:r w:rsidR="00294516">
        <w:t>D</w:t>
      </w:r>
      <w:r>
        <w:t>epartment best support the transition from current My Aged Care arrangements to the new nominee arrangements? Are there any implementation issues you are concerned about?</w:t>
      </w:r>
    </w:p>
    <w:p w14:paraId="19B70881" w14:textId="77777777" w:rsidR="001C0B26" w:rsidRDefault="001C0B26" w:rsidP="001C0B26">
      <w:pPr>
        <w:pStyle w:val="PolicyStatement"/>
        <w:ind w:left="0"/>
      </w:pPr>
      <w:r>
        <w:t>To provide your feedback you can:</w:t>
      </w:r>
    </w:p>
    <w:p w14:paraId="1DCDF284" w14:textId="5DF11DBE" w:rsidR="001C0B26" w:rsidRDefault="002E054C" w:rsidP="001C0B26">
      <w:pPr>
        <w:pStyle w:val="PolicyStatement"/>
        <w:numPr>
          <w:ilvl w:val="0"/>
          <w:numId w:val="14"/>
        </w:numPr>
      </w:pPr>
      <w:r>
        <w:t xml:space="preserve">Complete the </w:t>
      </w:r>
      <w:hyperlink r:id="rId113" w:history="1">
        <w:r w:rsidRPr="00087F71">
          <w:rPr>
            <w:rStyle w:val="Hyperlink"/>
            <w:color w:val="0070C0"/>
          </w:rPr>
          <w:t>survey</w:t>
        </w:r>
      </w:hyperlink>
      <w:r>
        <w:t xml:space="preserve"> where you can tell us what is most important to you</w:t>
      </w:r>
      <w:r w:rsidR="07842BD1">
        <w:t>,</w:t>
      </w:r>
    </w:p>
    <w:p w14:paraId="21D602BC" w14:textId="7F5861B7" w:rsidR="00C2658C" w:rsidRDefault="07842BD1" w:rsidP="00C2658C">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178D124F" w14:textId="43F4697D" w:rsidR="000C6A5F" w:rsidRDefault="00B02EE1" w:rsidP="00C2658C">
      <w:pPr>
        <w:pStyle w:val="PolicyStatement"/>
        <w:numPr>
          <w:ilvl w:val="0"/>
          <w:numId w:val="14"/>
        </w:numPr>
        <w:sectPr w:rsidR="000C6A5F" w:rsidSect="00C2658C">
          <w:headerReference w:type="even" r:id="rId114"/>
          <w:headerReference w:type="default" r:id="rId115"/>
          <w:footerReference w:type="default" r:id="rId116"/>
          <w:headerReference w:type="first" r:id="rId117"/>
          <w:pgSz w:w="11906" w:h="16838"/>
          <w:pgMar w:top="1560" w:right="1418" w:bottom="1418" w:left="1418" w:header="709" w:footer="709" w:gutter="0"/>
          <w:cols w:space="708"/>
          <w:docGrid w:linePitch="360"/>
        </w:sectPr>
      </w:pPr>
      <w:r>
        <w:t>U</w:t>
      </w:r>
      <w:r w:rsidR="07842BD1">
        <w:t xml:space="preserve">pload a submission or ask a question via the </w:t>
      </w:r>
      <w:r w:rsidR="003505CF">
        <w:t>s</w:t>
      </w:r>
      <w:r w:rsidR="07842BD1">
        <w:t>urvey form</w:t>
      </w:r>
      <w:r w:rsidR="54D93888">
        <w:t>.</w:t>
      </w:r>
    </w:p>
    <w:p w14:paraId="636E35D1" w14:textId="77CCAFD3" w:rsidR="00E717FB" w:rsidRDefault="000C6A5F" w:rsidP="00B8146A">
      <w:pPr>
        <w:pStyle w:val="Heading1"/>
        <w:spacing w:before="0"/>
      </w:pPr>
      <w:bookmarkStart w:id="206" w:name="_Toc138082411"/>
      <w:bookmarkStart w:id="207" w:name="_Toc317961120"/>
      <w:bookmarkStart w:id="208" w:name="_Toc141865241"/>
      <w:bookmarkStart w:id="209" w:name="_Toc141865324"/>
      <w:bookmarkStart w:id="210" w:name="_Toc142053139"/>
      <w:r>
        <w:lastRenderedPageBreak/>
        <w:t xml:space="preserve">Eligibility for </w:t>
      </w:r>
      <w:r w:rsidR="007976AB">
        <w:t xml:space="preserve">funded </w:t>
      </w:r>
      <w:r>
        <w:t>Aged Care Services</w:t>
      </w:r>
      <w:bookmarkEnd w:id="206"/>
      <w:bookmarkEnd w:id="207"/>
      <w:bookmarkEnd w:id="208"/>
      <w:bookmarkEnd w:id="209"/>
      <w:bookmarkEnd w:id="210"/>
    </w:p>
    <w:p w14:paraId="1240A98F" w14:textId="154ABF40" w:rsidR="000C6A5F" w:rsidRPr="004B5248" w:rsidRDefault="00D04E7C" w:rsidP="004B5248">
      <w:pPr>
        <w:pStyle w:val="Normaltext"/>
      </w:pPr>
      <w:r>
        <w:t>The new Act will establish a new entry point into the aged care system, with common eligibility requirements and a single assessment framework for all funded aged care services.</w:t>
      </w:r>
    </w:p>
    <w:p w14:paraId="48D6AFB2" w14:textId="4D960860" w:rsidR="00D71742" w:rsidRPr="004B5248" w:rsidRDefault="2AAC8C0F" w:rsidP="004B5248">
      <w:pPr>
        <w:pStyle w:val="Normaltext"/>
        <w:rPr>
          <w:rStyle w:val="FootnoteReference"/>
        </w:rPr>
      </w:pPr>
      <w:r w:rsidRPr="004B5248">
        <w:t xml:space="preserve">This </w:t>
      </w:r>
      <w:r w:rsidR="62EADADC" w:rsidRPr="004B5248">
        <w:t xml:space="preserve">is consistent with the person-centred approach to the new Act, but also addresses the </w:t>
      </w:r>
      <w:r w:rsidR="37124CB6" w:rsidRPr="004B5248">
        <w:t>Royal Commission</w:t>
      </w:r>
      <w:r w:rsidR="37C2C39E" w:rsidRPr="004B5248">
        <w:t>’s recommendation (</w:t>
      </w:r>
      <w:hyperlink r:id="rId118" w:history="1">
        <w:r w:rsidR="37124CB6" w:rsidRPr="00AF66F8">
          <w:rPr>
            <w:rStyle w:val="Hyperlink"/>
            <w:color w:val="0070C0"/>
          </w:rPr>
          <w:t>Recommendation 25</w:t>
        </w:r>
      </w:hyperlink>
      <w:r w:rsidR="37124CB6" w:rsidRPr="004B5248">
        <w:t xml:space="preserve">) </w:t>
      </w:r>
      <w:r w:rsidR="62888316" w:rsidRPr="004B5248">
        <w:t xml:space="preserve">that the new aged care program should have </w:t>
      </w:r>
      <w:r w:rsidR="72E43649" w:rsidRPr="004B5248">
        <w:t>some</w:t>
      </w:r>
      <w:r w:rsidR="00A32CA5" w:rsidRPr="004B5248">
        <w:t xml:space="preserve"> core</w:t>
      </w:r>
      <w:r w:rsidR="37124CB6" w:rsidRPr="004B5248">
        <w:t xml:space="preserve"> features</w:t>
      </w:r>
      <w:r w:rsidR="62BEA09A" w:rsidRPr="004B5248">
        <w:t>,</w:t>
      </w:r>
      <w:r w:rsidR="37124CB6" w:rsidRPr="004B5248">
        <w:t xml:space="preserve"> including a common set of</w:t>
      </w:r>
      <w:r w:rsidR="004B5248">
        <w:t> </w:t>
      </w:r>
      <w:r w:rsidR="37124CB6" w:rsidRPr="004B5248">
        <w:t>eligibility criteria and a single assessment process based on a common assessment framework.</w:t>
      </w:r>
    </w:p>
    <w:p w14:paraId="7BD94F73" w14:textId="6F97C9F9" w:rsidR="00D71742" w:rsidRPr="004B5248" w:rsidRDefault="6AC19572" w:rsidP="004B5248">
      <w:pPr>
        <w:pStyle w:val="Normaltext"/>
      </w:pPr>
      <w:r w:rsidRPr="004B5248">
        <w:t>Proposed n</w:t>
      </w:r>
      <w:r w:rsidR="2DD8BAB4" w:rsidRPr="004B5248">
        <w:t>ew eligibility requirement</w:t>
      </w:r>
      <w:r w:rsidR="608247C9" w:rsidRPr="004B5248">
        <w:t>s</w:t>
      </w:r>
      <w:r w:rsidR="2DD8BAB4" w:rsidRPr="004B5248">
        <w:t xml:space="preserve"> are discussed below</w:t>
      </w:r>
      <w:r w:rsidR="150596EC" w:rsidRPr="004B5248">
        <w:t>. F</w:t>
      </w:r>
      <w:r w:rsidR="2DD8BAB4" w:rsidRPr="004B5248">
        <w:t xml:space="preserve">or </w:t>
      </w:r>
      <w:r w:rsidR="7A5E2866" w:rsidRPr="004B5248">
        <w:t xml:space="preserve">more </w:t>
      </w:r>
      <w:r w:rsidR="2DD8BAB4" w:rsidRPr="004B5248">
        <w:t>information on</w:t>
      </w:r>
      <w:r w:rsidR="004B5248">
        <w:t> </w:t>
      </w:r>
      <w:r w:rsidR="2DD8BAB4" w:rsidRPr="004B5248">
        <w:t>proposed new assessment processes, including the single assessment framework</w:t>
      </w:r>
      <w:r w:rsidR="008946D1">
        <w:t>,</w:t>
      </w:r>
      <w:r w:rsidR="009C2391" w:rsidRPr="004B5248">
        <w:t xml:space="preserve"> see</w:t>
      </w:r>
      <w:r w:rsidR="00DA16F2" w:rsidRPr="004B5248">
        <w:t xml:space="preserve"> </w:t>
      </w:r>
      <w:r w:rsidR="00A15677" w:rsidRPr="004B5248">
        <w:t xml:space="preserve">the </w:t>
      </w:r>
      <w:r w:rsidR="00294516">
        <w:t>D</w:t>
      </w:r>
      <w:r w:rsidR="00A15677" w:rsidRPr="004B5248">
        <w:t>epartment’s website</w:t>
      </w:r>
      <w:r w:rsidR="00B0715D" w:rsidRPr="004B5248">
        <w:t xml:space="preserve"> on </w:t>
      </w:r>
      <w:hyperlink r:id="rId119" w:history="1">
        <w:r w:rsidR="00B0715D" w:rsidRPr="00C2658C">
          <w:rPr>
            <w:rStyle w:val="Hyperlink"/>
            <w:i/>
            <w:iCs/>
            <w:color w:val="0070C0"/>
          </w:rPr>
          <w:t>Aged care assessment arrangements</w:t>
        </w:r>
      </w:hyperlink>
      <w:r w:rsidR="000563F6" w:rsidRPr="004B5248">
        <w:rPr>
          <w:i/>
          <w:iCs/>
        </w:rPr>
        <w:t>.</w:t>
      </w:r>
    </w:p>
    <w:p w14:paraId="3EEC4B66" w14:textId="0EECA575" w:rsidR="00D71742" w:rsidRPr="00631458" w:rsidRDefault="00E001D3" w:rsidP="002E054C">
      <w:pPr>
        <w:pStyle w:val="Heading2"/>
      </w:pPr>
      <w:bookmarkStart w:id="211" w:name="_Toc138082412"/>
      <w:bookmarkStart w:id="212" w:name="_Toc1410745292"/>
      <w:bookmarkStart w:id="213" w:name="_Toc141865242"/>
      <w:bookmarkStart w:id="214" w:name="_Toc141865325"/>
      <w:bookmarkStart w:id="215" w:name="_Toc142053140"/>
      <w:r w:rsidRPr="00631458">
        <w:t>Overview of current eligibility requirements</w:t>
      </w:r>
      <w:bookmarkEnd w:id="211"/>
      <w:bookmarkEnd w:id="212"/>
      <w:bookmarkEnd w:id="213"/>
      <w:bookmarkEnd w:id="214"/>
      <w:bookmarkEnd w:id="215"/>
    </w:p>
    <w:p w14:paraId="64A80AEA" w14:textId="678018DB" w:rsidR="00E001D3" w:rsidRPr="00E001D3" w:rsidRDefault="00E001D3" w:rsidP="004B5248">
      <w:pPr>
        <w:pStyle w:val="Normaltext"/>
      </w:pPr>
      <w:r w:rsidRPr="00E001D3">
        <w:t>Under the current Act, a pers</w:t>
      </w:r>
      <w:r w:rsidR="009E1BCD">
        <w:t xml:space="preserve">on’s eligibility is </w:t>
      </w:r>
      <w:r w:rsidRPr="00E001D3">
        <w:t xml:space="preserve">tied to the type of </w:t>
      </w:r>
      <w:r w:rsidR="009E1BCD">
        <w:t xml:space="preserve">aged </w:t>
      </w:r>
      <w:r w:rsidRPr="00E001D3">
        <w:t>care a person is</w:t>
      </w:r>
      <w:r w:rsidR="00502CB3">
        <w:t> </w:t>
      </w:r>
      <w:r w:rsidRPr="00E001D3">
        <w:t>eligible to receive, which is in turn tied to the setting in which care will be provided.</w:t>
      </w:r>
      <w:r w:rsidR="009E1BCD">
        <w:t xml:space="preserve"> </w:t>
      </w:r>
      <w:r w:rsidRPr="00E001D3">
        <w:t>Broadly speaking</w:t>
      </w:r>
      <w:r w:rsidR="6A446C0C">
        <w:t>,</w:t>
      </w:r>
      <w:r w:rsidRPr="00E001D3">
        <w:t xml:space="preserve"> the eligibility criteria are:</w:t>
      </w:r>
    </w:p>
    <w:p w14:paraId="6B27105A" w14:textId="7744CE2F" w:rsidR="00E001D3" w:rsidRPr="00E001D3" w:rsidRDefault="04BBDA17" w:rsidP="0081529E">
      <w:pPr>
        <w:pStyle w:val="ListNumber2"/>
        <w:numPr>
          <w:ilvl w:val="0"/>
          <w:numId w:val="70"/>
        </w:numPr>
        <w:tabs>
          <w:tab w:val="clear" w:pos="680"/>
          <w:tab w:val="left" w:pos="709"/>
        </w:tabs>
      </w:pPr>
      <w:r>
        <w:t xml:space="preserve">that the person has physical, medical, </w:t>
      </w:r>
      <w:proofErr w:type="gramStart"/>
      <w:r>
        <w:t>social</w:t>
      </w:r>
      <w:proofErr w:type="gramEnd"/>
      <w:r>
        <w:t xml:space="preserve"> or psychological needs that require the provision of care; and</w:t>
      </w:r>
    </w:p>
    <w:p w14:paraId="00726149" w14:textId="25A6E998" w:rsidR="00E001D3" w:rsidRPr="00E001D3" w:rsidRDefault="04BBDA17" w:rsidP="0081529E">
      <w:pPr>
        <w:pStyle w:val="ListNumber2"/>
        <w:numPr>
          <w:ilvl w:val="0"/>
          <w:numId w:val="70"/>
        </w:numPr>
        <w:tabs>
          <w:tab w:val="clear" w:pos="680"/>
          <w:tab w:val="left" w:pos="709"/>
        </w:tabs>
      </w:pPr>
      <w:r>
        <w:t>those needs can be met appropriately through residential/home/flexible care services (as appropriate).</w:t>
      </w:r>
    </w:p>
    <w:p w14:paraId="52493E08" w14:textId="384673A8" w:rsidR="009F2769" w:rsidRDefault="4A427884" w:rsidP="009F2769">
      <w:pPr>
        <w:pStyle w:val="Normaltext"/>
      </w:pPr>
      <w:r>
        <w:t>There are currently no citizenship or residency requirements to access the aged care system.</w:t>
      </w:r>
      <w:r w:rsidR="39ABBC52">
        <w:t xml:space="preserve"> Age requirements also remain unclear and are not consistent.</w:t>
      </w:r>
      <w:r w:rsidR="009F2769">
        <w:t xml:space="preserve"> </w:t>
      </w:r>
      <w:r w:rsidR="009E1BCD">
        <w:t>The current Act does not exclude y</w:t>
      </w:r>
      <w:r>
        <w:t>ounger people from being eligible for aged care. However, under the Care Recipients Principles, a person who is not an aged person is</w:t>
      </w:r>
      <w:r w:rsidR="004B5248">
        <w:t> </w:t>
      </w:r>
      <w:r>
        <w:t>only eligible to receive residential care, if they are assessed as having a</w:t>
      </w:r>
      <w:r w:rsidR="004B5248">
        <w:t> </w:t>
      </w:r>
      <w:r>
        <w:t>condition of frailty or disability requiring continuing personal care and incapable of living in the community without support, and there are no other care facilities or care services more appropriate to meet the person’s needs.</w:t>
      </w:r>
    </w:p>
    <w:p w14:paraId="1E733241" w14:textId="01CFD5AB" w:rsidR="4E104F13" w:rsidRDefault="4E104F13" w:rsidP="00C2658C">
      <w:pPr>
        <w:pStyle w:val="Normaltext"/>
      </w:pPr>
      <w:r>
        <w:t>Age </w:t>
      </w:r>
      <w:r w:rsidR="00432712">
        <w:t xml:space="preserve">requirements </w:t>
      </w:r>
      <w:r w:rsidR="5D85785E">
        <w:t xml:space="preserve">only </w:t>
      </w:r>
      <w:r>
        <w:t>apply</w:t>
      </w:r>
      <w:r w:rsidR="1B655025">
        <w:t xml:space="preserve">, outside of the current Act, </w:t>
      </w:r>
      <w:r>
        <w:t>to the Commonwealth Home Support Program (CHSP) – that is, 65 years of age</w:t>
      </w:r>
      <w:r w:rsidR="57A3141C">
        <w:t xml:space="preserve">; </w:t>
      </w:r>
      <w:r>
        <w:t xml:space="preserve">or 50 years or older for </w:t>
      </w:r>
      <w:r w:rsidR="70CB956A">
        <w:t xml:space="preserve">First Nations </w:t>
      </w:r>
      <w:r>
        <w:t>people or those who are homelessness or at risk of</w:t>
      </w:r>
      <w:r w:rsidR="004B5248">
        <w:t> </w:t>
      </w:r>
      <w:r>
        <w:t>homelessness</w:t>
      </w:r>
      <w:r w:rsidR="44BC0703">
        <w:t xml:space="preserve"> (or 45 for those who fall </w:t>
      </w:r>
      <w:r w:rsidR="659A79CD">
        <w:t>i</w:t>
      </w:r>
      <w:r w:rsidR="44BC0703">
        <w:t>nto both categories).</w:t>
      </w:r>
    </w:p>
    <w:p w14:paraId="079EB0F3" w14:textId="6E888DEA" w:rsidR="00E001D3" w:rsidRPr="00631458" w:rsidRDefault="00E001D3" w:rsidP="00631458">
      <w:pPr>
        <w:pStyle w:val="Heading2"/>
      </w:pPr>
      <w:bookmarkStart w:id="216" w:name="_Toc138082414"/>
      <w:bookmarkStart w:id="217" w:name="_Toc588059320"/>
      <w:bookmarkStart w:id="218" w:name="_Toc141865243"/>
      <w:bookmarkStart w:id="219" w:name="_Toc141865326"/>
      <w:bookmarkStart w:id="220" w:name="_Toc142053141"/>
      <w:r w:rsidRPr="00631458">
        <w:lastRenderedPageBreak/>
        <w:t>Issues with current arrangements</w:t>
      </w:r>
      <w:bookmarkEnd w:id="216"/>
      <w:bookmarkEnd w:id="217"/>
      <w:bookmarkEnd w:id="218"/>
      <w:bookmarkEnd w:id="219"/>
      <w:bookmarkEnd w:id="220"/>
    </w:p>
    <w:p w14:paraId="529F6A51" w14:textId="00281B44" w:rsidR="00E001D3" w:rsidRPr="00631458" w:rsidRDefault="00E001D3" w:rsidP="002E054C">
      <w:pPr>
        <w:pStyle w:val="Heading3"/>
      </w:pPr>
      <w:bookmarkStart w:id="221" w:name="_Toc138082415"/>
      <w:bookmarkStart w:id="222" w:name="_Toc124894208"/>
      <w:bookmarkStart w:id="223" w:name="_Toc141865244"/>
      <w:bookmarkStart w:id="224" w:name="_Toc141865327"/>
      <w:r w:rsidRPr="00631458">
        <w:t xml:space="preserve">Complex and </w:t>
      </w:r>
      <w:r w:rsidRPr="002E054C">
        <w:t>inconsistent</w:t>
      </w:r>
      <w:r w:rsidRPr="00631458">
        <w:t xml:space="preserve"> eligibility requirements</w:t>
      </w:r>
      <w:bookmarkEnd w:id="221"/>
      <w:bookmarkEnd w:id="222"/>
      <w:bookmarkEnd w:id="223"/>
      <w:bookmarkEnd w:id="224"/>
    </w:p>
    <w:p w14:paraId="48BE9931" w14:textId="2E834466" w:rsidR="00E001D3" w:rsidRPr="00E001D3" w:rsidRDefault="00E001D3" w:rsidP="00E001D3">
      <w:r>
        <w:t xml:space="preserve">As was highlighted by the Royal Commission, the current framework does not provide for a simple logical sequence for </w:t>
      </w:r>
      <w:r w:rsidR="4A427884">
        <w:t>a</w:t>
      </w:r>
      <w:r w:rsidR="0A74F7B0">
        <w:t>n older person</w:t>
      </w:r>
      <w:r>
        <w:t xml:space="preserve"> to enter aged care</w:t>
      </w:r>
      <w:r w:rsidR="4A427884">
        <w:t>.</w:t>
      </w:r>
      <w:r>
        <w:t xml:space="preserve"> There are multiple programs and services, each with specific eligibility requirements and assessment processes. For example, eligibility requirements are inconsistent across current in-home aged care programs, including those that are addressed in the </w:t>
      </w:r>
      <w:r w:rsidR="09E85F16">
        <w:t>current</w:t>
      </w:r>
      <w:r>
        <w:t xml:space="preserve"> Act and those that sit outside the Aged Care Act, and they can depend on</w:t>
      </w:r>
      <w:r w:rsidR="00583FC7">
        <w:t> </w:t>
      </w:r>
      <w:r>
        <w:t>where services are being delivered.</w:t>
      </w:r>
    </w:p>
    <w:p w14:paraId="5BEE9465" w14:textId="2299200D" w:rsidR="4A427884" w:rsidRPr="004B5248" w:rsidRDefault="4A427884" w:rsidP="6B53957F">
      <w:r>
        <w:t>The Royal Commission raised concerns that the process of obtaining aged care is</w:t>
      </w:r>
      <w:r w:rsidR="004B5248">
        <w:t> </w:t>
      </w:r>
      <w:r>
        <w:t>‘complex and prone to inefficiency and duplication’ – describing it</w:t>
      </w:r>
      <w:r w:rsidR="00583FC7">
        <w:t> </w:t>
      </w:r>
      <w:r>
        <w:t>as</w:t>
      </w:r>
      <w:r w:rsidR="00583FC7">
        <w:t> </w:t>
      </w:r>
      <w:r>
        <w:t>time</w:t>
      </w:r>
      <w:r w:rsidR="00583FC7">
        <w:noBreakHyphen/>
      </w:r>
      <w:r>
        <w:t>consuming and overwhelming, and even frightening and intimidating</w:t>
      </w:r>
      <w:r w:rsidRPr="004B5248">
        <w:t>.</w:t>
      </w:r>
      <w:r w:rsidR="2B228517" w:rsidRPr="004B5248">
        <w:t xml:space="preserve"> It</w:t>
      </w:r>
      <w:r w:rsidR="00583FC7">
        <w:t> </w:t>
      </w:r>
      <w:r w:rsidR="2B228517" w:rsidRPr="004B5248">
        <w:t>considered that</w:t>
      </w:r>
      <w:r w:rsidR="425FBC2F" w:rsidRPr="004B5248">
        <w:t>: ‘There should be one aged care program, with one set of eligibility criteria, one assessment process and one entitlement to the supports and care that meet people’s needs.</w:t>
      </w:r>
      <w:r w:rsidR="005E4302">
        <w:t>’</w:t>
      </w:r>
      <w:r w:rsidRPr="004B5248">
        <w:rPr>
          <w:rStyle w:val="FootnoteReference"/>
        </w:rPr>
        <w:footnoteReference w:id="9"/>
      </w:r>
    </w:p>
    <w:p w14:paraId="6A42CB6F" w14:textId="78E56D7F" w:rsidR="00E001D3" w:rsidRPr="00631458" w:rsidRDefault="00E001D3" w:rsidP="002E054C">
      <w:pPr>
        <w:pStyle w:val="Heading3"/>
      </w:pPr>
      <w:bookmarkStart w:id="225" w:name="_Toc138082416"/>
      <w:bookmarkStart w:id="226" w:name="_Toc706798440"/>
      <w:bookmarkStart w:id="227" w:name="_Toc141865245"/>
      <w:bookmarkStart w:id="228" w:name="_Toc141865328"/>
      <w:r w:rsidRPr="00631458">
        <w:t xml:space="preserve">Younger people </w:t>
      </w:r>
      <w:r w:rsidRPr="002E054C">
        <w:t>in</w:t>
      </w:r>
      <w:r w:rsidRPr="00631458">
        <w:t xml:space="preserve"> </w:t>
      </w:r>
      <w:r w:rsidRPr="005C7EEF">
        <w:t>residential</w:t>
      </w:r>
      <w:r w:rsidRPr="00631458">
        <w:t xml:space="preserve"> aged care (YPIRAC)</w:t>
      </w:r>
      <w:bookmarkEnd w:id="225"/>
      <w:bookmarkEnd w:id="226"/>
      <w:bookmarkEnd w:id="227"/>
      <w:bookmarkEnd w:id="228"/>
    </w:p>
    <w:p w14:paraId="379B4B42" w14:textId="34EA525E" w:rsidR="00E001D3" w:rsidRPr="004B5248" w:rsidRDefault="00E001D3" w:rsidP="59DA22C9">
      <w:r>
        <w:t>The Final Report raised specific concerns about the situation of younger people in</w:t>
      </w:r>
      <w:r w:rsidR="004B5248">
        <w:t> </w:t>
      </w:r>
      <w:r w:rsidR="7F20AECD">
        <w:t xml:space="preserve">residential </w:t>
      </w:r>
      <w:r>
        <w:t xml:space="preserve">aged care, who may experience isolation, </w:t>
      </w:r>
      <w:proofErr w:type="gramStart"/>
      <w:r>
        <w:t>desperation</w:t>
      </w:r>
      <w:proofErr w:type="gramEnd"/>
      <w:r>
        <w:t xml:space="preserve"> and loneliness if</w:t>
      </w:r>
      <w:r w:rsidR="006F1B0A">
        <w:t> </w:t>
      </w:r>
      <w:r>
        <w:t xml:space="preserve">they are unable to access more suitable accommodation and supports. </w:t>
      </w:r>
    </w:p>
    <w:p w14:paraId="1A22C87A" w14:textId="6D42C8B6" w:rsidR="00E001D3" w:rsidRPr="004B5248" w:rsidRDefault="7867235C" w:rsidP="59DA22C9">
      <w:r w:rsidRPr="004B5248">
        <w:t>The Royal Commission stated that:</w:t>
      </w:r>
    </w:p>
    <w:p w14:paraId="22278269" w14:textId="4B57157D" w:rsidR="00E001D3" w:rsidRPr="00701A81" w:rsidRDefault="006F1B0A" w:rsidP="004B5248">
      <w:pPr>
        <w:pStyle w:val="Quote"/>
        <w:rPr>
          <w:rFonts w:eastAsia="Arial"/>
          <w:sz w:val="24"/>
        </w:rPr>
      </w:pPr>
      <w:r>
        <w:rPr>
          <w:rFonts w:eastAsia="Arial"/>
          <w:sz w:val="24"/>
        </w:rPr>
        <w:t>“</w:t>
      </w:r>
      <w:r w:rsidR="7867235C" w:rsidRPr="00701A81">
        <w:rPr>
          <w:rFonts w:eastAsia="Arial"/>
          <w:sz w:val="24"/>
        </w:rPr>
        <w:t>No younger person should have to live in residential aged care. Aged care is not intended for younger people and does not meet their needs</w:t>
      </w:r>
      <w:r>
        <w:rPr>
          <w:rFonts w:eastAsia="Arial"/>
          <w:sz w:val="24"/>
        </w:rPr>
        <w:t>.”</w:t>
      </w:r>
    </w:p>
    <w:p w14:paraId="1F833E16" w14:textId="3CBC7761" w:rsidR="00E001D3" w:rsidRPr="004B5248" w:rsidRDefault="00E001D3" w:rsidP="004B5248">
      <w:pPr>
        <w:pStyle w:val="Normaltext"/>
      </w:pPr>
      <w:r w:rsidRPr="004B5248">
        <w:t>It was also raised at the Royal Commission hearings by Counsel that continuing to</w:t>
      </w:r>
      <w:r w:rsidR="004B5248">
        <w:t> </w:t>
      </w:r>
      <w:r w:rsidRPr="004B5248">
        <w:t xml:space="preserve">house young </w:t>
      </w:r>
      <w:r w:rsidR="005D38C9">
        <w:t>people</w:t>
      </w:r>
      <w:r w:rsidR="005D38C9" w:rsidRPr="004B5248">
        <w:t xml:space="preserve"> </w:t>
      </w:r>
      <w:r w:rsidRPr="004B5248">
        <w:t>within residential aged care facilities could also offend fundamental human rights principles as set out in Article 19 of the Convention on the Rights of Persons with Disabilities, which is concerned with the right to live independently in the community.</w:t>
      </w:r>
    </w:p>
    <w:p w14:paraId="0E88C225" w14:textId="7D8E7B15" w:rsidR="35A844EC" w:rsidRPr="004B5248" w:rsidRDefault="60E3B409" w:rsidP="004B5248">
      <w:pPr>
        <w:pStyle w:val="Normaltext"/>
        <w:rPr>
          <w:rFonts w:eastAsia="Arial" w:cs="Arial"/>
        </w:rPr>
      </w:pPr>
      <w:r w:rsidRPr="004B5248">
        <w:rPr>
          <w:rFonts w:eastAsia="Arial" w:cs="Arial"/>
        </w:rPr>
        <w:t>The Royal Commissioned recommended</w:t>
      </w:r>
      <w:r w:rsidR="009E1BCD">
        <w:rPr>
          <w:rFonts w:eastAsia="Arial" w:cs="Arial"/>
        </w:rPr>
        <w:t xml:space="preserve"> (</w:t>
      </w:r>
      <w:hyperlink r:id="rId120" w:history="1">
        <w:r w:rsidR="009E1BCD" w:rsidRPr="00CB3E9D">
          <w:rPr>
            <w:rStyle w:val="Hyperlink"/>
            <w:color w:val="0070C0"/>
          </w:rPr>
          <w:t>Recommendation 74</w:t>
        </w:r>
      </w:hyperlink>
      <w:r w:rsidR="009E1BCD">
        <w:rPr>
          <w:rFonts w:eastAsia="Arial" w:cs="Arial"/>
        </w:rPr>
        <w:t>)</w:t>
      </w:r>
      <w:r w:rsidRPr="004B5248">
        <w:rPr>
          <w:rFonts w:eastAsia="Arial" w:cs="Arial"/>
        </w:rPr>
        <w:t xml:space="preserve"> that, with very limited exceptions, no</w:t>
      </w:r>
      <w:r w:rsidR="004B5248">
        <w:rPr>
          <w:rFonts w:eastAsia="Arial" w:cs="Arial"/>
        </w:rPr>
        <w:t> </w:t>
      </w:r>
      <w:r w:rsidRPr="004B5248">
        <w:rPr>
          <w:rFonts w:eastAsia="Arial" w:cs="Arial"/>
        </w:rPr>
        <w:t>person under the age of 65 years should live in residential aged care from 1</w:t>
      </w:r>
      <w:r w:rsidR="004B5248">
        <w:rPr>
          <w:rFonts w:eastAsia="Arial" w:cs="Arial"/>
        </w:rPr>
        <w:t> </w:t>
      </w:r>
      <w:r w:rsidRPr="004B5248">
        <w:rPr>
          <w:rFonts w:eastAsia="Arial" w:cs="Arial"/>
        </w:rPr>
        <w:t>January 2025 – a target which has been committed to</w:t>
      </w:r>
      <w:r w:rsidR="00583FC7">
        <w:rPr>
          <w:rFonts w:eastAsia="Arial" w:cs="Arial"/>
        </w:rPr>
        <w:t> </w:t>
      </w:r>
      <w:r w:rsidRPr="004B5248">
        <w:rPr>
          <w:rFonts w:eastAsia="Arial" w:cs="Arial"/>
        </w:rPr>
        <w:t>by</w:t>
      </w:r>
      <w:r w:rsidR="00583FC7">
        <w:rPr>
          <w:rFonts w:eastAsia="Arial" w:cs="Arial"/>
        </w:rPr>
        <w:t> </w:t>
      </w:r>
      <w:r w:rsidRPr="004B5248">
        <w:rPr>
          <w:rFonts w:eastAsia="Arial" w:cs="Arial"/>
        </w:rPr>
        <w:t>Government.</w:t>
      </w:r>
    </w:p>
    <w:p w14:paraId="358D60A2" w14:textId="01219F1A" w:rsidR="379F584A" w:rsidRPr="00631458" w:rsidRDefault="379F584A" w:rsidP="002E054C">
      <w:pPr>
        <w:pStyle w:val="Heading2"/>
      </w:pPr>
      <w:bookmarkStart w:id="229" w:name="_Toc141865246"/>
      <w:bookmarkStart w:id="230" w:name="_Toc141865329"/>
      <w:bookmarkStart w:id="231" w:name="_Toc142053142"/>
      <w:r w:rsidRPr="00631458">
        <w:lastRenderedPageBreak/>
        <w:t xml:space="preserve">A </w:t>
      </w:r>
      <w:r w:rsidRPr="002E054C">
        <w:t>simpler</w:t>
      </w:r>
      <w:r w:rsidRPr="00631458">
        <w:t xml:space="preserve"> and fairer approach for accessing aged care</w:t>
      </w:r>
      <w:bookmarkEnd w:id="229"/>
      <w:bookmarkEnd w:id="230"/>
      <w:bookmarkEnd w:id="231"/>
    </w:p>
    <w:p w14:paraId="784A5282" w14:textId="119BDBC0" w:rsidR="00E001D3" w:rsidRPr="004B5248" w:rsidRDefault="00E001D3" w:rsidP="004B5248">
      <w:pPr>
        <w:pStyle w:val="Normaltext"/>
      </w:pPr>
      <w:r>
        <w:t>The intention is that the new Act will provide for a common entry point for access to</w:t>
      </w:r>
      <w:r w:rsidR="004B5248">
        <w:t> </w:t>
      </w:r>
      <w:r>
        <w:t xml:space="preserve">the new aged care framework – with all individuals seeking access to aged care services required to </w:t>
      </w:r>
      <w:r w:rsidR="4E88B5D0">
        <w:t xml:space="preserve">go through the same process and </w:t>
      </w:r>
      <w:r>
        <w:t>meet certain threshold eligibility requirements, irrespective of</w:t>
      </w:r>
      <w:r w:rsidR="009E15E6">
        <w:t> </w:t>
      </w:r>
      <w:r>
        <w:t>what type of aged care services they believe they may require access to.</w:t>
      </w:r>
    </w:p>
    <w:p w14:paraId="564C3D09" w14:textId="53D3A6BC" w:rsidR="00E001D3" w:rsidRPr="004B5248" w:rsidRDefault="00E001D3" w:rsidP="004B5248">
      <w:pPr>
        <w:pStyle w:val="Normaltext"/>
      </w:pPr>
      <w:r w:rsidRPr="004B5248">
        <w:t xml:space="preserve">The aim is to achieve a simple ‘gateway to Aged Care’ in the new Act and limit the need for older </w:t>
      </w:r>
      <w:r w:rsidR="005D38C9">
        <w:t>p</w:t>
      </w:r>
      <w:r w:rsidR="00AA5757" w:rsidRPr="004B5248">
        <w:t>eople</w:t>
      </w:r>
      <w:r w:rsidRPr="004B5248">
        <w:t xml:space="preserve"> to tell their story on repeat occasions – reflecting the person</w:t>
      </w:r>
      <w:r w:rsidR="00583FC7">
        <w:noBreakHyphen/>
      </w:r>
      <w:r w:rsidRPr="004B5248">
        <w:t>centred approach of the new legislation.</w:t>
      </w:r>
    </w:p>
    <w:p w14:paraId="6665E914" w14:textId="3D35D27B" w:rsidR="79D2EB73" w:rsidRDefault="79D2EB73" w:rsidP="004B5248">
      <w:pPr>
        <w:pStyle w:val="Normaltext"/>
      </w:pPr>
      <w:r w:rsidRPr="004B5248">
        <w:t>Key benefits for older people include:</w:t>
      </w:r>
    </w:p>
    <w:p w14:paraId="154278B3" w14:textId="753CF275" w:rsidR="79D2EB73" w:rsidRDefault="4AE14A87" w:rsidP="006F1B0A">
      <w:pPr>
        <w:pStyle w:val="ListNumber2"/>
        <w:numPr>
          <w:ilvl w:val="0"/>
          <w:numId w:val="70"/>
        </w:numPr>
        <w:tabs>
          <w:tab w:val="clear" w:pos="680"/>
          <w:tab w:val="left" w:pos="709"/>
        </w:tabs>
      </w:pPr>
      <w:r>
        <w:t xml:space="preserve">a single application process for </w:t>
      </w:r>
      <w:r w:rsidR="6CCBF40F">
        <w:t xml:space="preserve">all </w:t>
      </w:r>
      <w:r>
        <w:t>funded aged care services</w:t>
      </w:r>
    </w:p>
    <w:p w14:paraId="0DA5DCF2" w14:textId="77777777" w:rsidR="79D2EB73" w:rsidRDefault="4AE14A87" w:rsidP="006F1B0A">
      <w:pPr>
        <w:pStyle w:val="ListNumber2"/>
        <w:numPr>
          <w:ilvl w:val="0"/>
          <w:numId w:val="70"/>
        </w:numPr>
        <w:tabs>
          <w:tab w:val="clear" w:pos="680"/>
          <w:tab w:val="left" w:pos="709"/>
        </w:tabs>
      </w:pPr>
      <w:r>
        <w:t>one common set of eligibility requirements for all aged care programs</w:t>
      </w:r>
    </w:p>
    <w:p w14:paraId="659A0912" w14:textId="75D5E830" w:rsidR="79D2EB73" w:rsidRDefault="4AE14A87" w:rsidP="006F1B0A">
      <w:pPr>
        <w:pStyle w:val="ListNumber2"/>
        <w:numPr>
          <w:ilvl w:val="0"/>
          <w:numId w:val="70"/>
        </w:numPr>
        <w:tabs>
          <w:tab w:val="clear" w:pos="680"/>
          <w:tab w:val="left" w:pos="709"/>
        </w:tabs>
      </w:pPr>
      <w:r>
        <w:t xml:space="preserve">no need for eligibility to be re-assessed for different programs </w:t>
      </w:r>
    </w:p>
    <w:p w14:paraId="0C2A39FB" w14:textId="77777777" w:rsidR="79D2EB73" w:rsidRDefault="4AE14A87" w:rsidP="006F1B0A">
      <w:pPr>
        <w:pStyle w:val="ListNumber2"/>
        <w:numPr>
          <w:ilvl w:val="0"/>
          <w:numId w:val="70"/>
        </w:numPr>
        <w:tabs>
          <w:tab w:val="clear" w:pos="680"/>
          <w:tab w:val="left" w:pos="709"/>
        </w:tabs>
      </w:pPr>
      <w:r>
        <w:t>transparent requirements – with a delegate to decide whether they are eligible for a needs assessment, and this decision a reviewable decision, and</w:t>
      </w:r>
    </w:p>
    <w:p w14:paraId="7B4AA763" w14:textId="6358FA8B" w:rsidR="79D2EB73" w:rsidRDefault="4AE14A87" w:rsidP="006F1B0A">
      <w:pPr>
        <w:pStyle w:val="ListNumber2"/>
        <w:numPr>
          <w:ilvl w:val="0"/>
          <w:numId w:val="70"/>
        </w:numPr>
        <w:tabs>
          <w:tab w:val="clear" w:pos="680"/>
          <w:tab w:val="left" w:pos="709"/>
        </w:tabs>
      </w:pPr>
      <w:r>
        <w:t>streamlined evidentiary requirements for aged care needs proposed to</w:t>
      </w:r>
      <w:r w:rsidR="6B918B7A">
        <w:t> </w:t>
      </w:r>
      <w:r>
        <w:t>be</w:t>
      </w:r>
      <w:r w:rsidR="6B918B7A">
        <w:t> </w:t>
      </w:r>
      <w:r>
        <w:t>adopted for certain referral pathways (for example, referral from a medical perspective)</w:t>
      </w:r>
      <w:r w:rsidR="328C1D9C">
        <w:t>.</w:t>
      </w:r>
    </w:p>
    <w:p w14:paraId="21DAF225" w14:textId="0D0030E2" w:rsidR="629BFFFF" w:rsidRPr="00631458" w:rsidRDefault="629BFFFF" w:rsidP="002E054C">
      <w:pPr>
        <w:pStyle w:val="Heading2"/>
      </w:pPr>
      <w:bookmarkStart w:id="232" w:name="_Toc141865247"/>
      <w:bookmarkStart w:id="233" w:name="_Toc141865330"/>
      <w:bookmarkStart w:id="234" w:name="_Toc142053143"/>
      <w:r w:rsidRPr="002E054C">
        <w:t>Proposed</w:t>
      </w:r>
      <w:r w:rsidRPr="00631458">
        <w:t xml:space="preserve"> access and eligibility arrangements under the new </w:t>
      </w:r>
      <w:r w:rsidR="005D38C9">
        <w:t>A</w:t>
      </w:r>
      <w:r w:rsidRPr="00631458">
        <w:t xml:space="preserve">ged </w:t>
      </w:r>
      <w:r w:rsidR="005D38C9">
        <w:t>C</w:t>
      </w:r>
      <w:r w:rsidRPr="00631458">
        <w:t>are Act</w:t>
      </w:r>
      <w:bookmarkEnd w:id="232"/>
      <w:bookmarkEnd w:id="233"/>
      <w:bookmarkEnd w:id="234"/>
    </w:p>
    <w:p w14:paraId="09193A54" w14:textId="0C901991" w:rsidR="00E001D3" w:rsidRPr="004B5248" w:rsidRDefault="62103ED7" w:rsidP="004B5248">
      <w:pPr>
        <w:pStyle w:val="Normaltext"/>
      </w:pPr>
      <w:r>
        <w:t>A</w:t>
      </w:r>
      <w:r w:rsidR="00E001D3">
        <w:t xml:space="preserve">ll individuals seeking access </w:t>
      </w:r>
      <w:r w:rsidR="005E4302">
        <w:t>to funded</w:t>
      </w:r>
      <w:r w:rsidR="0FD0CC82">
        <w:t xml:space="preserve"> </w:t>
      </w:r>
      <w:r w:rsidR="00E001D3">
        <w:t xml:space="preserve">aged care services under the new Act </w:t>
      </w:r>
      <w:r w:rsidR="1F1BA1B8">
        <w:t xml:space="preserve">will be required </w:t>
      </w:r>
      <w:r w:rsidR="00E001D3">
        <w:t>to:</w:t>
      </w:r>
    </w:p>
    <w:p w14:paraId="41BBAFB5" w14:textId="6F1EE62B" w:rsidR="00E001D3" w:rsidRPr="004B5248" w:rsidRDefault="569F45C0" w:rsidP="006F1B0A">
      <w:pPr>
        <w:pStyle w:val="ListNumber2"/>
        <w:numPr>
          <w:ilvl w:val="0"/>
          <w:numId w:val="70"/>
        </w:numPr>
        <w:tabs>
          <w:tab w:val="clear" w:pos="680"/>
          <w:tab w:val="left" w:pos="709"/>
        </w:tabs>
      </w:pPr>
      <w:r>
        <w:t xml:space="preserve">make an application </w:t>
      </w:r>
      <w:r w:rsidR="4CDC4986">
        <w:t xml:space="preserve">for </w:t>
      </w:r>
      <w:r w:rsidR="45912602">
        <w:t>funded aged care services</w:t>
      </w:r>
    </w:p>
    <w:p w14:paraId="097101D3" w14:textId="5ABD503A" w:rsidR="00310185" w:rsidRPr="006F1B0A" w:rsidRDefault="45912602" w:rsidP="006F1B0A">
      <w:pPr>
        <w:pStyle w:val="ListNumber2"/>
        <w:numPr>
          <w:ilvl w:val="0"/>
          <w:numId w:val="70"/>
        </w:numPr>
        <w:tabs>
          <w:tab w:val="clear" w:pos="680"/>
          <w:tab w:val="left" w:pos="709"/>
        </w:tabs>
      </w:pPr>
      <w:r w:rsidRPr="006F1B0A">
        <w:t>have their eligibility for an aged care needs assessment determined</w:t>
      </w:r>
      <w:r w:rsidR="1B45AFE6" w:rsidRPr="006F1B0A">
        <w:t xml:space="preserve"> (see Threshold eligibility test below)</w:t>
      </w:r>
    </w:p>
    <w:p w14:paraId="67157A58" w14:textId="1198094A" w:rsidR="00310185" w:rsidRPr="004B5248" w:rsidRDefault="45C4F6BF" w:rsidP="006F1B0A">
      <w:pPr>
        <w:pStyle w:val="ListNumber2"/>
        <w:numPr>
          <w:ilvl w:val="0"/>
          <w:numId w:val="70"/>
        </w:numPr>
        <w:tabs>
          <w:tab w:val="clear" w:pos="680"/>
          <w:tab w:val="left" w:pos="709"/>
        </w:tabs>
      </w:pPr>
      <w:r>
        <w:t xml:space="preserve">undergo an </w:t>
      </w:r>
      <w:r w:rsidR="4CDC4986">
        <w:t>individual needs assessment</w:t>
      </w:r>
      <w:r w:rsidR="058302BC">
        <w:t>, which will inform a decision as to</w:t>
      </w:r>
      <w:r w:rsidR="3C0FAB4A">
        <w:t> </w:t>
      </w:r>
      <w:r w:rsidR="058302BC">
        <w:t xml:space="preserve">whether they can </w:t>
      </w:r>
      <w:r w:rsidR="005E4302">
        <w:t>access funded</w:t>
      </w:r>
      <w:r w:rsidR="47697545">
        <w:t xml:space="preserve"> </w:t>
      </w:r>
      <w:r w:rsidR="4CDC4986">
        <w:t>aged care services and, if</w:t>
      </w:r>
      <w:r w:rsidR="3C0FAB4A">
        <w:t> </w:t>
      </w:r>
      <w:r w:rsidR="4CDC4986">
        <w:t>so, which ones</w:t>
      </w:r>
      <w:r w:rsidR="25139CCF">
        <w:t xml:space="preserve"> and when.</w:t>
      </w:r>
    </w:p>
    <w:p w14:paraId="2CE64367" w14:textId="77777777" w:rsidR="006F1B0A" w:rsidRDefault="006F1B0A">
      <w:pPr>
        <w:spacing w:before="0" w:after="0" w:line="240" w:lineRule="auto"/>
        <w:rPr>
          <w:color w:val="1D1545"/>
        </w:rPr>
      </w:pPr>
      <w:r>
        <w:rPr>
          <w:color w:val="1D1545"/>
        </w:rPr>
        <w:br w:type="page"/>
      </w:r>
    </w:p>
    <w:p w14:paraId="5FA37944" w14:textId="77777777" w:rsidR="006F1B0A" w:rsidRDefault="5058F30D" w:rsidP="006F1B0A">
      <w:pPr>
        <w:pStyle w:val="Normaltext"/>
        <w:keepNext/>
        <w:keepLines/>
        <w:rPr>
          <w:color w:val="1D1545"/>
        </w:rPr>
      </w:pPr>
      <w:r w:rsidRPr="004B5248">
        <w:rPr>
          <w:color w:val="1D1545"/>
        </w:rPr>
        <w:lastRenderedPageBreak/>
        <w:t>The diagram below presents this process at a high level.</w:t>
      </w:r>
      <w:r w:rsidR="006F1B0A">
        <w:rPr>
          <w:color w:val="1D1545"/>
        </w:rPr>
        <w:t xml:space="preserve"> </w:t>
      </w:r>
    </w:p>
    <w:p w14:paraId="0B2ED895" w14:textId="1E8B041E" w:rsidR="654EE445" w:rsidRDefault="00EE188E" w:rsidP="00CB3E9D">
      <w:pPr>
        <w:pStyle w:val="Normaltext"/>
        <w:keepNext/>
        <w:keepLines/>
        <w:rPr>
          <w:color w:val="1E1545" w:themeColor="text2"/>
          <w:highlight w:val="yellow"/>
        </w:rPr>
      </w:pPr>
      <w:r w:rsidRPr="6DA2D436">
        <w:rPr>
          <w:color w:val="1E1545" w:themeColor="text2"/>
        </w:rPr>
        <w:t xml:space="preserve">You can access a full screen version of this diagram </w:t>
      </w:r>
      <w:r w:rsidR="00AF7678" w:rsidRPr="00EE188E">
        <w:t xml:space="preserve">by </w:t>
      </w:r>
      <w:hyperlink r:id="rId121" w:history="1">
        <w:r w:rsidR="00AF7678" w:rsidRPr="00A90CA3">
          <w:rPr>
            <w:rStyle w:val="Hyperlink"/>
            <w:color w:val="0070C0"/>
          </w:rPr>
          <w:t>clicking here</w:t>
        </w:r>
      </w:hyperlink>
      <w:r w:rsidR="00AF7678" w:rsidRPr="00156189">
        <w:rPr>
          <w:color w:val="auto"/>
        </w:rPr>
        <w:t>.</w:t>
      </w:r>
    </w:p>
    <w:p w14:paraId="4D71C5B1" w14:textId="3E501BB3" w:rsidR="079FCF6F" w:rsidRDefault="079FCF6F" w:rsidP="6DA2D436">
      <w:pPr>
        <w:keepNext/>
        <w:rPr>
          <w:rFonts w:ascii="Times New Roman" w:hAnsi="Times New Roman"/>
          <w:color w:val="000000"/>
        </w:rPr>
      </w:pPr>
      <w:r>
        <w:rPr>
          <w:noProof/>
        </w:rPr>
        <w:drawing>
          <wp:inline distT="0" distB="0" distL="0" distR="0" wp14:anchorId="1AF89ED5" wp14:editId="53D34ABA">
            <wp:extent cx="5740842" cy="3229224"/>
            <wp:effectExtent l="0" t="0" r="0" b="9525"/>
            <wp:docPr id="297966552" name="Picture 297966552" descr="Diagram - proposed access and eligibility arrangements under the new aged care Act - Who will be able to access Commonwealth fund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66552" name="Picture 297966552" descr="Diagram - proposed access and eligibility arrangements under the new aged care Act - Who will be able to access Commonwealth funded care?"/>
                    <pic:cNvPicPr/>
                  </pic:nvPicPr>
                  <pic:blipFill>
                    <a:blip r:embed="rId122">
                      <a:extLst>
                        <a:ext uri="{28A0092B-C50C-407E-A947-70E740481C1C}">
                          <a14:useLocalDpi xmlns:a14="http://schemas.microsoft.com/office/drawing/2010/main" val="0"/>
                        </a:ext>
                      </a:extLst>
                    </a:blip>
                    <a:stretch>
                      <a:fillRect/>
                    </a:stretch>
                  </pic:blipFill>
                  <pic:spPr>
                    <a:xfrm>
                      <a:off x="0" y="0"/>
                      <a:ext cx="5745617" cy="3231910"/>
                    </a:xfrm>
                    <a:prstGeom prst="rect">
                      <a:avLst/>
                    </a:prstGeom>
                  </pic:spPr>
                </pic:pic>
              </a:graphicData>
            </a:graphic>
          </wp:inline>
        </w:drawing>
      </w:r>
    </w:p>
    <w:p w14:paraId="177653F3" w14:textId="0B6F822E" w:rsidR="00310185" w:rsidRPr="004B5248" w:rsidRDefault="00432712" w:rsidP="00353B71">
      <w:pPr>
        <w:spacing w:before="240"/>
        <w:rPr>
          <w:color w:val="1E1545" w:themeColor="text2"/>
        </w:rPr>
      </w:pPr>
      <w:r>
        <w:t>A</w:t>
      </w:r>
      <w:r w:rsidR="3A64E1B7">
        <w:t xml:space="preserve">n application will be able to be made </w:t>
      </w:r>
      <w:r w:rsidR="005D38C9">
        <w:t>verbally</w:t>
      </w:r>
      <w:r w:rsidR="3A64E1B7">
        <w:t>, with no application fees required</w:t>
      </w:r>
      <w:r>
        <w:t>.</w:t>
      </w:r>
      <w:r w:rsidR="3A64E1B7">
        <w:t xml:space="preserve"> This </w:t>
      </w:r>
      <w:r w:rsidR="005D38C9">
        <w:t xml:space="preserve">can </w:t>
      </w:r>
      <w:r w:rsidR="3A64E1B7">
        <w:t xml:space="preserve">be done by the person seeking access to </w:t>
      </w:r>
      <w:r w:rsidR="39471955">
        <w:t xml:space="preserve">funded </w:t>
      </w:r>
      <w:r w:rsidR="3A64E1B7">
        <w:t>aged care services or, for</w:t>
      </w:r>
      <w:r w:rsidR="00583FC7">
        <w:t> </w:t>
      </w:r>
      <w:r w:rsidR="3A64E1B7">
        <w:t>example, their support</w:t>
      </w:r>
      <w:r w:rsidR="4001BDE4">
        <w:t>er</w:t>
      </w:r>
      <w:r w:rsidR="3A64E1B7">
        <w:t xml:space="preserve"> or representative</w:t>
      </w:r>
      <w:r w:rsidR="7499A892">
        <w:t>.</w:t>
      </w:r>
    </w:p>
    <w:p w14:paraId="072738D4" w14:textId="02D1B4D6" w:rsidR="00310185" w:rsidRPr="004B5248" w:rsidRDefault="00432712" w:rsidP="59DA22C9">
      <w:pPr>
        <w:rPr>
          <w:color w:val="1E1545" w:themeColor="text2"/>
        </w:rPr>
      </w:pPr>
      <w:r>
        <w:t>At this point</w:t>
      </w:r>
      <w:r w:rsidR="3A64E1B7" w:rsidRPr="004B5248">
        <w:t xml:space="preserve"> additional information </w:t>
      </w:r>
      <w:r>
        <w:t xml:space="preserve">might be requested </w:t>
      </w:r>
      <w:proofErr w:type="gramStart"/>
      <w:r>
        <w:t>in order</w:t>
      </w:r>
      <w:r w:rsidR="3A64E1B7" w:rsidRPr="004B5248">
        <w:t xml:space="preserve"> to</w:t>
      </w:r>
      <w:proofErr w:type="gramEnd"/>
      <w:r w:rsidR="004B5248">
        <w:t> </w:t>
      </w:r>
      <w:r w:rsidR="3A64E1B7" w:rsidRPr="004B5248">
        <w:t>determine that requirements are met.</w:t>
      </w:r>
    </w:p>
    <w:p w14:paraId="7FEEB8AF" w14:textId="528FF251" w:rsidR="00B8146A" w:rsidRPr="00631458" w:rsidRDefault="00B8146A" w:rsidP="005C7EEF">
      <w:pPr>
        <w:pStyle w:val="Heading2"/>
      </w:pPr>
      <w:bookmarkStart w:id="235" w:name="_Toc138082419"/>
      <w:bookmarkStart w:id="236" w:name="_Toc680183594"/>
      <w:bookmarkStart w:id="237" w:name="_Toc141865248"/>
      <w:bookmarkStart w:id="238" w:name="_Toc141865331"/>
      <w:bookmarkStart w:id="239" w:name="_Toc142053144"/>
      <w:r w:rsidRPr="00631458">
        <w:t xml:space="preserve">Threshold </w:t>
      </w:r>
      <w:r w:rsidRPr="005C7EEF">
        <w:t>eligibility</w:t>
      </w:r>
      <w:r w:rsidRPr="00631458">
        <w:t xml:space="preserve"> test</w:t>
      </w:r>
      <w:bookmarkEnd w:id="235"/>
      <w:bookmarkEnd w:id="236"/>
      <w:bookmarkEnd w:id="237"/>
      <w:bookmarkEnd w:id="238"/>
      <w:bookmarkEnd w:id="239"/>
    </w:p>
    <w:p w14:paraId="41077C63" w14:textId="480ED398" w:rsidR="00B8146A" w:rsidRPr="004B5248" w:rsidRDefault="00B8146A" w:rsidP="00B8146A">
      <w:r w:rsidRPr="004B5248">
        <w:t>Whe</w:t>
      </w:r>
      <w:r w:rsidR="005D38C9">
        <w:t>n</w:t>
      </w:r>
      <w:r w:rsidRPr="004B5248">
        <w:t xml:space="preserve"> a person applies for </w:t>
      </w:r>
      <w:r w:rsidR="1B344A98" w:rsidRPr="004B5248">
        <w:t>funded aged care services</w:t>
      </w:r>
      <w:r w:rsidRPr="004B5248">
        <w:t xml:space="preserve">, they </w:t>
      </w:r>
      <w:r w:rsidR="00432712">
        <w:t>will</w:t>
      </w:r>
      <w:r w:rsidRPr="004B5248">
        <w:t xml:space="preserve"> proceed to</w:t>
      </w:r>
      <w:r w:rsidR="00502CB3">
        <w:t> </w:t>
      </w:r>
      <w:r w:rsidRPr="004B5248">
        <w:t>assessment if they are determined to</w:t>
      </w:r>
      <w:r w:rsidR="004B5248">
        <w:t> </w:t>
      </w:r>
      <w:r w:rsidRPr="004B5248">
        <w:t>meet certain threshold criteria.</w:t>
      </w:r>
    </w:p>
    <w:p w14:paraId="7056A5A1" w14:textId="77C59C99" w:rsidR="008232EE" w:rsidRPr="00631458" w:rsidRDefault="008232EE" w:rsidP="002E054C">
      <w:pPr>
        <w:pStyle w:val="Heading3"/>
      </w:pPr>
      <w:bookmarkStart w:id="240" w:name="_Toc138082420"/>
      <w:bookmarkStart w:id="241" w:name="_Toc1977016439"/>
      <w:bookmarkStart w:id="242" w:name="_Toc141865249"/>
      <w:bookmarkStart w:id="243" w:name="_Toc141865332"/>
      <w:r w:rsidRPr="00631458">
        <w:t xml:space="preserve">Individuals </w:t>
      </w:r>
      <w:r w:rsidRPr="002E054C">
        <w:t>aged</w:t>
      </w:r>
      <w:r w:rsidRPr="00631458">
        <w:t xml:space="preserve"> </w:t>
      </w:r>
      <w:r w:rsidRPr="005C7EEF">
        <w:t>65</w:t>
      </w:r>
      <w:r w:rsidRPr="00631458">
        <w:t xml:space="preserve"> and over</w:t>
      </w:r>
      <w:bookmarkEnd w:id="240"/>
      <w:bookmarkEnd w:id="241"/>
      <w:bookmarkEnd w:id="242"/>
      <w:bookmarkEnd w:id="243"/>
    </w:p>
    <w:p w14:paraId="471CF332" w14:textId="4FE1D6FB" w:rsidR="008232EE" w:rsidRPr="004B5248" w:rsidRDefault="00432712" w:rsidP="008232EE">
      <w:r>
        <w:t>I</w:t>
      </w:r>
      <w:r w:rsidR="008232EE">
        <w:t>ndividuals aged 65 and over, who have care needs, will be</w:t>
      </w:r>
      <w:r w:rsidR="004B5248">
        <w:t> </w:t>
      </w:r>
      <w:r w:rsidR="008232EE">
        <w:t>considered eligible to</w:t>
      </w:r>
      <w:r w:rsidR="00583FC7">
        <w:t> </w:t>
      </w:r>
      <w:r w:rsidR="008232EE">
        <w:t xml:space="preserve">proceed to a formal needs assessment. </w:t>
      </w:r>
    </w:p>
    <w:p w14:paraId="3CAA999C" w14:textId="311812BB" w:rsidR="008232EE" w:rsidRPr="004B5248" w:rsidRDefault="462AD24F" w:rsidP="008232EE">
      <w:r>
        <w:t>C</w:t>
      </w:r>
      <w:r w:rsidR="6E5B58E8">
        <w:t>are</w:t>
      </w:r>
      <w:r w:rsidR="008232EE">
        <w:t xml:space="preserve"> needs is to be defined in the </w:t>
      </w:r>
      <w:r w:rsidR="377CAE26">
        <w:t xml:space="preserve">new </w:t>
      </w:r>
      <w:r w:rsidR="008232EE">
        <w:t xml:space="preserve">Act. </w:t>
      </w:r>
      <w:r w:rsidR="00432712">
        <w:t>I</w:t>
      </w:r>
      <w:r w:rsidR="6E5B58E8">
        <w:t>t</w:t>
      </w:r>
      <w:r w:rsidR="008232EE">
        <w:t xml:space="preserve"> is proposed that a person be</w:t>
      </w:r>
      <w:r w:rsidR="006F1B0A">
        <w:t> </w:t>
      </w:r>
      <w:r w:rsidR="008232EE">
        <w:t>considered to</w:t>
      </w:r>
      <w:r w:rsidR="00583FC7">
        <w:t> </w:t>
      </w:r>
      <w:r w:rsidR="008232EE">
        <w:t>have care needs if they:</w:t>
      </w:r>
    </w:p>
    <w:p w14:paraId="77D3C458" w14:textId="68DFF8CB" w:rsidR="008232EE" w:rsidRPr="004B5248" w:rsidRDefault="008232EE" w:rsidP="006F1B0A">
      <w:pPr>
        <w:pStyle w:val="ListNumber2"/>
        <w:numPr>
          <w:ilvl w:val="0"/>
          <w:numId w:val="70"/>
        </w:numPr>
        <w:tabs>
          <w:tab w:val="clear" w:pos="680"/>
          <w:tab w:val="left" w:pos="709"/>
        </w:tabs>
      </w:pPr>
      <w:r w:rsidRPr="004B5248">
        <w:t xml:space="preserve">have difficulty (whether physical, </w:t>
      </w:r>
      <w:proofErr w:type="gramStart"/>
      <w:r w:rsidRPr="004B5248">
        <w:t>mental</w:t>
      </w:r>
      <w:proofErr w:type="gramEnd"/>
      <w:r w:rsidRPr="004B5248">
        <w:t xml:space="preserve"> or social) undertaking any daily living activities (for example, getting out of bed or chairs; walking; going to</w:t>
      </w:r>
      <w:r w:rsidR="004B5248">
        <w:t> </w:t>
      </w:r>
      <w:r w:rsidRPr="004B5248">
        <w:t>the toilet, wipe and re-dress; taking a bath or shower; getting dressed; eating or preparing a meal; taking medicine; basic housework, basic home or</w:t>
      </w:r>
      <w:r w:rsidR="004B5248">
        <w:t> </w:t>
      </w:r>
      <w:r w:rsidRPr="004B5248">
        <w:t>garden maintenance; driving or taking public transport; shopping for groceries; managing money and paying bills), and/or</w:t>
      </w:r>
    </w:p>
    <w:p w14:paraId="12205989" w14:textId="77777777" w:rsidR="008232EE" w:rsidRPr="004B5248" w:rsidRDefault="008232EE" w:rsidP="006F1B0A">
      <w:pPr>
        <w:pStyle w:val="ListNumber2"/>
        <w:numPr>
          <w:ilvl w:val="0"/>
          <w:numId w:val="70"/>
        </w:numPr>
        <w:tabs>
          <w:tab w:val="clear" w:pos="680"/>
          <w:tab w:val="left" w:pos="709"/>
        </w:tabs>
      </w:pPr>
      <w:r w:rsidRPr="004B5248">
        <w:lastRenderedPageBreak/>
        <w:t>require the assistance of an aid(s), or help from another person, to maintain their physical, psychological, or social capacity to function independently.</w:t>
      </w:r>
    </w:p>
    <w:p w14:paraId="49ED7689" w14:textId="4CB05987" w:rsidR="008232EE" w:rsidRPr="004B5248" w:rsidRDefault="7C488258" w:rsidP="59DA22C9">
      <w:r>
        <w:t xml:space="preserve">This requirement is designed to ensure that individuals who do not have </w:t>
      </w:r>
      <w:r w:rsidR="005E4302">
        <w:t>any care</w:t>
      </w:r>
      <w:r>
        <w:t xml:space="preserve"> needs </w:t>
      </w:r>
      <w:r w:rsidRPr="6DA2D436">
        <w:rPr>
          <w:u w:val="single"/>
        </w:rPr>
        <w:t xml:space="preserve">at </w:t>
      </w:r>
      <w:r w:rsidR="3DF1956E" w:rsidRPr="6DA2D436">
        <w:rPr>
          <w:u w:val="single"/>
        </w:rPr>
        <w:t>all</w:t>
      </w:r>
      <w:r w:rsidR="3DF1956E">
        <w:t xml:space="preserve"> </w:t>
      </w:r>
      <w:r w:rsidR="423C4B4D">
        <w:t xml:space="preserve">do not </w:t>
      </w:r>
      <w:r w:rsidR="3DF1956E">
        <w:t>proceed to a formal needs assessment</w:t>
      </w:r>
      <w:r w:rsidR="00432712">
        <w:t xml:space="preserve">. This will </w:t>
      </w:r>
      <w:r w:rsidR="3DF1956E">
        <w:t>reduc</w:t>
      </w:r>
      <w:r w:rsidR="00432712">
        <w:t>e</w:t>
      </w:r>
      <w:r w:rsidR="3DF1956E">
        <w:t xml:space="preserve"> the </w:t>
      </w:r>
      <w:r w:rsidR="00432712">
        <w:t>time and</w:t>
      </w:r>
      <w:r w:rsidR="3DF1956E">
        <w:t xml:space="preserve"> cost associated with formal assessment processes </w:t>
      </w:r>
      <w:r w:rsidR="00432712">
        <w:t>where a person does not need aged care services</w:t>
      </w:r>
      <w:r w:rsidR="3DF1956E">
        <w:t>.</w:t>
      </w:r>
    </w:p>
    <w:p w14:paraId="68FFD2D1" w14:textId="7303EC13" w:rsidR="008232EE" w:rsidRPr="004B5248" w:rsidRDefault="008232EE" w:rsidP="008232EE">
      <w:r w:rsidRPr="004B5248">
        <w:t xml:space="preserve">In practice, it is intended that care needs would be established </w:t>
      </w:r>
      <w:r w:rsidR="00432712">
        <w:t xml:space="preserve">by a person’s own </w:t>
      </w:r>
      <w:r w:rsidRPr="004B5248">
        <w:t>declaration or a referral (</w:t>
      </w:r>
      <w:r w:rsidR="356D9E2B" w:rsidRPr="004B5248">
        <w:t xml:space="preserve">for example, </w:t>
      </w:r>
      <w:r w:rsidR="6E5B58E8" w:rsidRPr="004B5248">
        <w:t xml:space="preserve">from </w:t>
      </w:r>
      <w:r w:rsidRPr="004B5248">
        <w:t>a medical professional</w:t>
      </w:r>
      <w:r w:rsidR="6E5B58E8" w:rsidRPr="004B5248">
        <w:t>).</w:t>
      </w:r>
    </w:p>
    <w:p w14:paraId="0EB8BC66" w14:textId="03182CDB" w:rsidR="008232EE" w:rsidRPr="00631458" w:rsidRDefault="008232EE" w:rsidP="002E054C">
      <w:pPr>
        <w:pStyle w:val="Heading3"/>
      </w:pPr>
      <w:bookmarkStart w:id="244" w:name="_Toc138082421"/>
      <w:bookmarkStart w:id="245" w:name="_Toc261233747"/>
      <w:bookmarkStart w:id="246" w:name="_Toc141865250"/>
      <w:bookmarkStart w:id="247" w:name="_Toc141865333"/>
      <w:r w:rsidRPr="002E054C">
        <w:t>Individuals</w:t>
      </w:r>
      <w:r w:rsidRPr="00631458">
        <w:t xml:space="preserve"> </w:t>
      </w:r>
      <w:r w:rsidRPr="005C7EEF">
        <w:t>under</w:t>
      </w:r>
      <w:r w:rsidRPr="00631458">
        <w:t xml:space="preserve"> the age of 65</w:t>
      </w:r>
      <w:bookmarkEnd w:id="244"/>
      <w:bookmarkEnd w:id="245"/>
      <w:bookmarkEnd w:id="246"/>
      <w:bookmarkEnd w:id="247"/>
    </w:p>
    <w:p w14:paraId="4D9A0294" w14:textId="45583438" w:rsidR="008232EE" w:rsidRPr="004B5248" w:rsidRDefault="008232EE" w:rsidP="008232EE">
      <w:r w:rsidRPr="004B5248">
        <w:t>Consistent with the findings of the Royal Commission (</w:t>
      </w:r>
      <w:hyperlink r:id="rId123" w:history="1">
        <w:r w:rsidRPr="00FA3D99">
          <w:rPr>
            <w:rStyle w:val="Hyperlink"/>
            <w:color w:val="0070C0"/>
          </w:rPr>
          <w:t>Recommendation 74</w:t>
        </w:r>
      </w:hyperlink>
      <w:r w:rsidRPr="004B5248">
        <w:t>) and agreed targets related to residential aged care and younger people, it is intended that access to the aged care system for individuals aged under 65 be clear, limited and strictly controlled.</w:t>
      </w:r>
    </w:p>
    <w:p w14:paraId="1A9B11F0" w14:textId="26F14C7E" w:rsidR="008232EE" w:rsidRPr="004B5248" w:rsidRDefault="68AFAD20" w:rsidP="59DA22C9">
      <w:r w:rsidRPr="004B5248">
        <w:t xml:space="preserve">As a result, it is intended that </w:t>
      </w:r>
      <w:r w:rsidRPr="004B5248">
        <w:rPr>
          <w:b/>
          <w:bCs/>
        </w:rPr>
        <w:t>only</w:t>
      </w:r>
      <w:r w:rsidRPr="004B5248">
        <w:t xml:space="preserve"> specific cohorts</w:t>
      </w:r>
      <w:r w:rsidR="0D5A57C7" w:rsidRPr="004B5248">
        <w:t xml:space="preserve"> of people</w:t>
      </w:r>
      <w:r w:rsidRPr="004B5248">
        <w:t xml:space="preserve"> </w:t>
      </w:r>
      <w:r w:rsidR="00432712">
        <w:t xml:space="preserve">under 65 </w:t>
      </w:r>
      <w:r w:rsidRPr="004B5248">
        <w:t xml:space="preserve">who have care needs </w:t>
      </w:r>
      <w:proofErr w:type="gramStart"/>
      <w:r w:rsidR="09176B74" w:rsidRPr="004B5248">
        <w:t xml:space="preserve">as a </w:t>
      </w:r>
      <w:r w:rsidR="2504EBB7" w:rsidRPr="004B5248">
        <w:t>result of</w:t>
      </w:r>
      <w:proofErr w:type="gramEnd"/>
      <w:r w:rsidR="2504EBB7" w:rsidRPr="004B5248">
        <w:t xml:space="preserve"> their life experiences</w:t>
      </w:r>
      <w:r w:rsidR="006A3D4D">
        <w:t>,</w:t>
      </w:r>
      <w:r w:rsidR="00432712">
        <w:t xml:space="preserve"> would</w:t>
      </w:r>
      <w:r w:rsidR="006A3D4D">
        <w:t xml:space="preserve"> </w:t>
      </w:r>
      <w:r w:rsidRPr="004B5248">
        <w:t>be able to</w:t>
      </w:r>
      <w:r w:rsidR="004B5248">
        <w:t> </w:t>
      </w:r>
      <w:r w:rsidRPr="004B5248">
        <w:t>access the aged care system</w:t>
      </w:r>
      <w:r w:rsidR="6E5B58E8" w:rsidRPr="004B5248">
        <w:t>.</w:t>
      </w:r>
    </w:p>
    <w:p w14:paraId="06423C44" w14:textId="14E33CF1" w:rsidR="008232EE" w:rsidRPr="004B5248" w:rsidRDefault="6E5B58E8" w:rsidP="59DA22C9">
      <w:r w:rsidRPr="004B5248">
        <w:t>That is, where</w:t>
      </w:r>
      <w:r w:rsidR="5FF7DF8E" w:rsidRPr="004B5248">
        <w:t xml:space="preserve"> the person is 50 – 64 years of aged and is either:</w:t>
      </w:r>
    </w:p>
    <w:p w14:paraId="70BAC260" w14:textId="3B80768F" w:rsidR="008232EE" w:rsidRPr="005A0DA7" w:rsidRDefault="5FF7DF8E" w:rsidP="005A0DA7">
      <w:pPr>
        <w:pStyle w:val="ListBullet1"/>
      </w:pPr>
      <w:r w:rsidRPr="005A0DA7">
        <w:t>a First Nations person</w:t>
      </w:r>
      <w:r w:rsidR="1E2A8928" w:rsidRPr="005A0DA7">
        <w:t>, or</w:t>
      </w:r>
    </w:p>
    <w:p w14:paraId="5F66CA7D" w14:textId="77D42C76" w:rsidR="008232EE" w:rsidRPr="005A0DA7" w:rsidRDefault="1E2A8928" w:rsidP="005A0DA7">
      <w:pPr>
        <w:pStyle w:val="ListBullet1"/>
      </w:pPr>
      <w:r w:rsidRPr="005A0DA7">
        <w:t>is homeless or at risk of homelessness</w:t>
      </w:r>
      <w:r w:rsidR="00007944" w:rsidRPr="005A0DA7">
        <w:t>.</w:t>
      </w:r>
    </w:p>
    <w:p w14:paraId="04554A12" w14:textId="12105691" w:rsidR="008232EE" w:rsidRPr="004B5248" w:rsidRDefault="1E2A8928" w:rsidP="59DA22C9">
      <w:pPr>
        <w:rPr>
          <w:color w:val="1E1545" w:themeColor="text2"/>
        </w:rPr>
      </w:pPr>
      <w:r w:rsidRPr="004B5248">
        <w:rPr>
          <w:color w:val="1E1545" w:themeColor="text2"/>
        </w:rPr>
        <w:t>In addition, to be eligible for a needs assessment, such younger individual</w:t>
      </w:r>
      <w:r w:rsidR="1E664926" w:rsidRPr="004B5248">
        <w:rPr>
          <w:color w:val="1E1545" w:themeColor="text2"/>
        </w:rPr>
        <w:t>s</w:t>
      </w:r>
      <w:r w:rsidRPr="004B5248">
        <w:rPr>
          <w:color w:val="1E1545" w:themeColor="text2"/>
        </w:rPr>
        <w:t xml:space="preserve"> will need to have:</w:t>
      </w:r>
    </w:p>
    <w:p w14:paraId="24F7CCDE" w14:textId="78474161" w:rsidR="008232EE" w:rsidRPr="004B5248" w:rsidRDefault="008232EE" w:rsidP="005A0DA7">
      <w:pPr>
        <w:pStyle w:val="ListBullet1"/>
      </w:pPr>
      <w:r w:rsidRPr="004B5248">
        <w:t>been informed of alternative options available to meet their needs, and,</w:t>
      </w:r>
    </w:p>
    <w:p w14:paraId="517B2DAD" w14:textId="77777777" w:rsidR="008232EE" w:rsidRPr="004B5248" w:rsidRDefault="008232EE" w:rsidP="005A0DA7">
      <w:pPr>
        <w:pStyle w:val="ListBullet1"/>
      </w:pPr>
      <w:r w:rsidRPr="004B5248">
        <w:t xml:space="preserve">expressed that access to aged care service is their will and preference </w:t>
      </w:r>
      <w:proofErr w:type="gramStart"/>
      <w:r w:rsidRPr="004B5248">
        <w:t>taking into account</w:t>
      </w:r>
      <w:proofErr w:type="gramEnd"/>
      <w:r w:rsidRPr="004B5248">
        <w:t xml:space="preserve"> the information provided regarding alternative options.</w:t>
      </w:r>
    </w:p>
    <w:p w14:paraId="1C7B71FF" w14:textId="17D5B585" w:rsidR="00007944" w:rsidRDefault="78D30972" w:rsidP="00007944">
      <w:r>
        <w:t>The Act will not require additional documentary evidence of alternative options to</w:t>
      </w:r>
      <w:r w:rsidR="004B5248">
        <w:t> </w:t>
      </w:r>
      <w:r>
        <w:t>be</w:t>
      </w:r>
      <w:r w:rsidR="004B5248">
        <w:t> </w:t>
      </w:r>
      <w:r>
        <w:t>provided</w:t>
      </w:r>
      <w:r w:rsidR="18748E0D">
        <w:t xml:space="preserve"> to establish th</w:t>
      </w:r>
      <w:r w:rsidR="00B13D24">
        <w:t>is</w:t>
      </w:r>
      <w:r>
        <w:t>.</w:t>
      </w:r>
    </w:p>
    <w:p w14:paraId="11BDEFF0" w14:textId="592C36D4" w:rsidR="00007944" w:rsidRDefault="6E5B58E8" w:rsidP="00007944">
      <w:r w:rsidRPr="004B5248">
        <w:t>This approach is considered important</w:t>
      </w:r>
      <w:r w:rsidR="51E51BE8" w:rsidRPr="004B5248">
        <w:t xml:space="preserve"> t</w:t>
      </w:r>
      <w:r w:rsidR="3088E31D" w:rsidRPr="004B5248">
        <w:t xml:space="preserve">o </w:t>
      </w:r>
      <w:r w:rsidRPr="004B5248">
        <w:t xml:space="preserve">ensure that the new aged care system does not create further impediments or perceived barriers to accessing aged care for First Nations peoples – with the Royal Commission highlighting concerns that </w:t>
      </w:r>
      <w:r w:rsidR="36B488AD" w:rsidRPr="004B5248">
        <w:t>First</w:t>
      </w:r>
      <w:r w:rsidR="00502CB3">
        <w:t> </w:t>
      </w:r>
      <w:r w:rsidR="36B488AD" w:rsidRPr="004B5248">
        <w:t xml:space="preserve">Nations people </w:t>
      </w:r>
      <w:r w:rsidRPr="004B5248">
        <w:t>do not access aged care at a rate commensurate with their level of</w:t>
      </w:r>
      <w:r w:rsidR="00583FC7">
        <w:t> </w:t>
      </w:r>
      <w:r w:rsidRPr="004B5248">
        <w:t>need</w:t>
      </w:r>
      <w:r w:rsidR="3689BA23" w:rsidRPr="004B5248">
        <w:t>.</w:t>
      </w:r>
    </w:p>
    <w:p w14:paraId="57B28166" w14:textId="5CE67FB3" w:rsidR="53DBC4E7" w:rsidRPr="00007944" w:rsidRDefault="53DBC4E7" w:rsidP="00C2658C">
      <w:pPr>
        <w:rPr>
          <w:color w:val="1E1545" w:themeColor="text2"/>
        </w:rPr>
      </w:pPr>
      <w:r w:rsidRPr="004B5248">
        <w:t>However, i</w:t>
      </w:r>
      <w:r w:rsidR="3689BA23" w:rsidRPr="004B5248">
        <w:t xml:space="preserve">t also </w:t>
      </w:r>
      <w:proofErr w:type="gramStart"/>
      <w:r w:rsidR="3689BA23" w:rsidRPr="004B5248">
        <w:t>takes into account</w:t>
      </w:r>
      <w:proofErr w:type="gramEnd"/>
      <w:r w:rsidR="3689BA23" w:rsidRPr="004B5248">
        <w:t xml:space="preserve"> the </w:t>
      </w:r>
      <w:r w:rsidR="58267C4B" w:rsidRPr="00007944">
        <w:rPr>
          <w:rFonts w:eastAsia="Arial" w:cs="Arial"/>
        </w:rPr>
        <w:t>Royal Commission</w:t>
      </w:r>
      <w:r w:rsidR="38F57E53" w:rsidRPr="00F211BC">
        <w:rPr>
          <w:rFonts w:eastAsia="Arial" w:cs="Arial"/>
        </w:rPr>
        <w:t xml:space="preserve">’s findings that </w:t>
      </w:r>
      <w:r w:rsidR="58267C4B" w:rsidRPr="00F211BC">
        <w:rPr>
          <w:rFonts w:eastAsia="Arial" w:cs="Arial"/>
        </w:rPr>
        <w:t>c</w:t>
      </w:r>
      <w:r w:rsidR="6EE5F9C5" w:rsidRPr="007F3987">
        <w:rPr>
          <w:rFonts w:eastAsia="Arial" w:cs="Arial"/>
        </w:rPr>
        <w:t xml:space="preserve">are </w:t>
      </w:r>
      <w:r w:rsidR="2DE24632" w:rsidRPr="007F3987">
        <w:rPr>
          <w:rFonts w:eastAsia="Arial" w:cs="Arial"/>
        </w:rPr>
        <w:t xml:space="preserve">still </w:t>
      </w:r>
      <w:r w:rsidR="6EE5F9C5" w:rsidRPr="007F3987">
        <w:rPr>
          <w:rFonts w:eastAsia="Arial" w:cs="Arial"/>
        </w:rPr>
        <w:t xml:space="preserve">needs to be taken to ensure that </w:t>
      </w:r>
      <w:r w:rsidR="401ABE9C" w:rsidRPr="007F3987">
        <w:rPr>
          <w:rFonts w:eastAsia="Arial" w:cs="Arial"/>
        </w:rPr>
        <w:t>First</w:t>
      </w:r>
      <w:r w:rsidR="6EE5F9C5" w:rsidRPr="000108D4">
        <w:rPr>
          <w:rFonts w:eastAsia="Arial" w:cs="Arial"/>
        </w:rPr>
        <w:t xml:space="preserve"> </w:t>
      </w:r>
      <w:r w:rsidR="401ABE9C" w:rsidRPr="000108D4">
        <w:rPr>
          <w:rFonts w:eastAsia="Arial" w:cs="Arial"/>
        </w:rPr>
        <w:t xml:space="preserve">Nations people </w:t>
      </w:r>
      <w:r w:rsidR="6EE5F9C5" w:rsidRPr="000108D4">
        <w:rPr>
          <w:rFonts w:eastAsia="Arial" w:cs="Arial"/>
        </w:rPr>
        <w:t>who are aged over 50 years but under 65 years, with conditions that affect their ability to function, do not move straight into the aged care system where they may miss out on</w:t>
      </w:r>
      <w:r w:rsidR="004B5248" w:rsidRPr="000108D4">
        <w:rPr>
          <w:rFonts w:eastAsia="Arial" w:cs="Arial"/>
        </w:rPr>
        <w:t> </w:t>
      </w:r>
      <w:r w:rsidR="6EE5F9C5" w:rsidRPr="000108D4">
        <w:rPr>
          <w:rFonts w:eastAsia="Arial" w:cs="Arial"/>
        </w:rPr>
        <w:t xml:space="preserve">the full range of </w:t>
      </w:r>
      <w:r w:rsidR="003D7723" w:rsidRPr="000108D4">
        <w:rPr>
          <w:rFonts w:eastAsia="Arial" w:cs="Arial"/>
        </w:rPr>
        <w:t>NDIS</w:t>
      </w:r>
      <w:r w:rsidR="6EE5F9C5" w:rsidRPr="00A8328B">
        <w:rPr>
          <w:rFonts w:eastAsia="Arial" w:cs="Arial"/>
        </w:rPr>
        <w:t xml:space="preserve"> assistance that they would otherwise be entitled to. </w:t>
      </w:r>
    </w:p>
    <w:p w14:paraId="444BDAB9" w14:textId="19BA7D91" w:rsidR="763A9F57" w:rsidRPr="004B5248" w:rsidRDefault="763A9F57" w:rsidP="006A3D4D">
      <w:pPr>
        <w:keepNext/>
        <w:keepLines/>
        <w:rPr>
          <w:rFonts w:eastAsia="Arial" w:cs="Arial"/>
          <w:color w:val="1E1545" w:themeColor="text2"/>
        </w:rPr>
      </w:pPr>
      <w:r w:rsidRPr="004B5248">
        <w:rPr>
          <w:rFonts w:eastAsia="Arial" w:cs="Arial"/>
          <w:color w:val="1E1545" w:themeColor="text2"/>
        </w:rPr>
        <w:lastRenderedPageBreak/>
        <w:t xml:space="preserve">No other younger persons will be able to access </w:t>
      </w:r>
      <w:r w:rsidR="00F379DF">
        <w:rPr>
          <w:rFonts w:eastAsia="Arial" w:cs="Arial"/>
          <w:color w:val="1E1545" w:themeColor="text2"/>
        </w:rPr>
        <w:t>funded</w:t>
      </w:r>
      <w:r w:rsidR="00F379DF" w:rsidRPr="004B5248">
        <w:rPr>
          <w:rFonts w:eastAsia="Arial" w:cs="Arial"/>
          <w:color w:val="1E1545" w:themeColor="text2"/>
        </w:rPr>
        <w:t xml:space="preserve"> </w:t>
      </w:r>
      <w:r w:rsidRPr="004B5248">
        <w:rPr>
          <w:rFonts w:eastAsia="Arial" w:cs="Arial"/>
          <w:color w:val="1E1545" w:themeColor="text2"/>
        </w:rPr>
        <w:t>aged care services</w:t>
      </w:r>
      <w:r w:rsidR="5E1EA313" w:rsidRPr="004B5248">
        <w:rPr>
          <w:rFonts w:eastAsia="Arial" w:cs="Arial"/>
          <w:color w:val="1E1545" w:themeColor="text2"/>
        </w:rPr>
        <w:t>.</w:t>
      </w:r>
      <w:r w:rsidR="41287F2F" w:rsidRPr="004B5248">
        <w:rPr>
          <w:rFonts w:eastAsia="Arial" w:cs="Arial"/>
          <w:color w:val="1E1545" w:themeColor="text2"/>
        </w:rPr>
        <w:t xml:space="preserve"> </w:t>
      </w:r>
      <w:r w:rsidR="41287F2F" w:rsidRPr="004B5248">
        <w:t>This will ensure that</w:t>
      </w:r>
      <w:r w:rsidR="41287F2F" w:rsidRPr="004B5248">
        <w:rPr>
          <w:rFonts w:eastAsia="Arial" w:cs="Arial"/>
          <w:color w:val="1E1545" w:themeColor="text2"/>
        </w:rPr>
        <w:t>:</w:t>
      </w:r>
    </w:p>
    <w:p w14:paraId="7DF812D1" w14:textId="3B9FB5E4" w:rsidR="41287F2F" w:rsidRPr="004B5248" w:rsidRDefault="41287F2F" w:rsidP="005A0DA7">
      <w:pPr>
        <w:pStyle w:val="ListBullet1"/>
      </w:pPr>
      <w:r w:rsidRPr="004B5248">
        <w:t>Government funding of aged care services is used to support the delivery and regulation of services which provide targeted care and support for older people in need, and</w:t>
      </w:r>
    </w:p>
    <w:p w14:paraId="011B9EDA" w14:textId="3EAA91F8" w:rsidR="41287F2F" w:rsidRPr="004B5248" w:rsidRDefault="41287F2F" w:rsidP="005A0DA7">
      <w:pPr>
        <w:pStyle w:val="ListBullet1"/>
      </w:pPr>
      <w:r w:rsidRPr="004B5248">
        <w:t>the aged care system is not used inappropriately to address service gaps in</w:t>
      </w:r>
      <w:r w:rsidR="004B5248">
        <w:t> </w:t>
      </w:r>
      <w:r w:rsidRPr="004B5248">
        <w:t xml:space="preserve">other care sectors or systems, preventing individuals from getting the best available care to meet their individual needs, </w:t>
      </w:r>
      <w:proofErr w:type="gramStart"/>
      <w:r w:rsidRPr="004B5248">
        <w:t>goals</w:t>
      </w:r>
      <w:proofErr w:type="gramEnd"/>
      <w:r w:rsidRPr="004B5248">
        <w:t xml:space="preserve"> and preferences</w:t>
      </w:r>
      <w:r w:rsidR="00007944">
        <w:t>.</w:t>
      </w:r>
    </w:p>
    <w:p w14:paraId="49286C2D" w14:textId="640D717B" w:rsidR="41287F2F" w:rsidRPr="004B5248" w:rsidRDefault="41287F2F" w:rsidP="59DA22C9">
      <w:pPr>
        <w:rPr>
          <w:color w:val="1E1545" w:themeColor="text2"/>
        </w:rPr>
      </w:pPr>
      <w:r>
        <w:t xml:space="preserve">The </w:t>
      </w:r>
      <w:r w:rsidR="00294516">
        <w:t>D</w:t>
      </w:r>
      <w:r>
        <w:t xml:space="preserve">epartment will be working with other </w:t>
      </w:r>
      <w:r w:rsidR="246584D0">
        <w:t xml:space="preserve">Commonwealth </w:t>
      </w:r>
      <w:r>
        <w:t>agencies, and State and Territory Governments</w:t>
      </w:r>
      <w:r w:rsidR="32B7B649">
        <w:t>,</w:t>
      </w:r>
      <w:r>
        <w:t xml:space="preserve"> in the lead up to the commencement of the new Act</w:t>
      </w:r>
      <w:r w:rsidR="0B152B21">
        <w:t xml:space="preserve"> </w:t>
      </w:r>
      <w:r>
        <w:t>to</w:t>
      </w:r>
      <w:r w:rsidR="005A0DA7">
        <w:t> </w:t>
      </w:r>
      <w:r>
        <w:t xml:space="preserve">ensure, that younger people are </w:t>
      </w:r>
      <w:r w:rsidR="45CA6D02">
        <w:t xml:space="preserve">able to access </w:t>
      </w:r>
      <w:r>
        <w:t xml:space="preserve">alternative services that meet their needs </w:t>
      </w:r>
      <w:r w:rsidR="614BC2C3">
        <w:t xml:space="preserve">instead of </w:t>
      </w:r>
      <w:r w:rsidR="6E28B389">
        <w:t xml:space="preserve">being left with no option but to access </w:t>
      </w:r>
      <w:r>
        <w:t>aged care services, which are designed to</w:t>
      </w:r>
      <w:r w:rsidR="004B5248">
        <w:t> </w:t>
      </w:r>
      <w:r>
        <w:t>support the needs of older people.</w:t>
      </w:r>
    </w:p>
    <w:p w14:paraId="37A9A86B" w14:textId="27ABACD2" w:rsidR="00930846" w:rsidRPr="00631458" w:rsidRDefault="00930846" w:rsidP="003505CF">
      <w:pPr>
        <w:pStyle w:val="Heading2"/>
      </w:pPr>
      <w:bookmarkStart w:id="248" w:name="_Toc138082425"/>
      <w:bookmarkStart w:id="249" w:name="_Toc1629609491"/>
      <w:bookmarkStart w:id="250" w:name="_Toc141865251"/>
      <w:bookmarkStart w:id="251" w:name="_Toc141865334"/>
      <w:bookmarkStart w:id="252" w:name="_Toc142053145"/>
      <w:r w:rsidRPr="003505CF">
        <w:t>Additional</w:t>
      </w:r>
      <w:r w:rsidRPr="00631458">
        <w:t xml:space="preserve"> resources</w:t>
      </w:r>
      <w:bookmarkEnd w:id="248"/>
      <w:bookmarkEnd w:id="249"/>
      <w:bookmarkEnd w:id="250"/>
      <w:bookmarkEnd w:id="251"/>
      <w:bookmarkEnd w:id="252"/>
    </w:p>
    <w:p w14:paraId="3D0F0E19" w14:textId="77777777" w:rsidR="003D3526" w:rsidRDefault="003D3526" w:rsidP="003D3526">
      <w:pPr>
        <w:pStyle w:val="Normaltext"/>
        <w:rPr>
          <w:color w:val="1E1545" w:themeColor="text2"/>
          <w:highlight w:val="yellow"/>
        </w:rPr>
      </w:pPr>
      <w:r w:rsidRPr="00B06BB4">
        <w:t>You</w:t>
      </w:r>
      <w:r>
        <w:rPr>
          <w:color w:val="1E1545" w:themeColor="text2"/>
        </w:rPr>
        <w:t xml:space="preserve"> can access additional resources by </w:t>
      </w:r>
      <w:hyperlink r:id="rId124" w:history="1">
        <w:r w:rsidRPr="00A90CA3">
          <w:rPr>
            <w:rStyle w:val="Hyperlink"/>
            <w:color w:val="0070C0"/>
          </w:rPr>
          <w:t>clicking here</w:t>
        </w:r>
      </w:hyperlink>
      <w:r w:rsidRPr="00C82FEF">
        <w:rPr>
          <w:color w:val="auto"/>
        </w:rPr>
        <w:t>, including:</w:t>
      </w:r>
    </w:p>
    <w:p w14:paraId="02AEF282" w14:textId="2A2BD6AC" w:rsidR="00930846" w:rsidRDefault="003D3526" w:rsidP="003D3526">
      <w:pPr>
        <w:pStyle w:val="ListBullet1"/>
      </w:pPr>
      <w:r>
        <w:t>Fact Sheet</w:t>
      </w:r>
      <w:r w:rsidRPr="00C82FEF">
        <w:t xml:space="preserve"> </w:t>
      </w:r>
      <w:r w:rsidRPr="008F0B57">
        <w:t>–</w:t>
      </w:r>
      <w:r w:rsidR="00D10438" w:rsidRPr="00D10438">
        <w:t>New Aged Care Act: Eligibility for aged care services</w:t>
      </w:r>
      <w:r>
        <w:t>, and</w:t>
      </w:r>
    </w:p>
    <w:p w14:paraId="404F53D5" w14:textId="4F5ABF94" w:rsidR="00A26835" w:rsidRDefault="003D3526" w:rsidP="003D3526">
      <w:pPr>
        <w:pStyle w:val="ListBullet1"/>
      </w:pPr>
      <w:r>
        <w:t>Frequently Asked Questions.</w:t>
      </w:r>
    </w:p>
    <w:p w14:paraId="0CD83868" w14:textId="77777777" w:rsidR="00930846" w:rsidRPr="004B5248" w:rsidRDefault="00930846" w:rsidP="00930846">
      <w:pPr>
        <w:pStyle w:val="PolicyStatement"/>
        <w:ind w:left="0"/>
        <w:rPr>
          <w:b/>
          <w:bCs/>
        </w:rPr>
      </w:pPr>
      <w:r w:rsidRPr="004B5248">
        <w:rPr>
          <w:b/>
          <w:bCs/>
        </w:rPr>
        <w:t xml:space="preserve">Consultation questions </w:t>
      </w:r>
    </w:p>
    <w:p w14:paraId="5DF8AD3C" w14:textId="1160DA2C" w:rsidR="00930846" w:rsidRPr="004B5248" w:rsidRDefault="00007944" w:rsidP="00930846">
      <w:pPr>
        <w:pStyle w:val="PolicyStatement"/>
        <w:ind w:left="0"/>
      </w:pPr>
      <w:r>
        <w:t>W</w:t>
      </w:r>
      <w:r w:rsidRPr="004B5248">
        <w:t xml:space="preserve">e seek your feedback </w:t>
      </w:r>
      <w:r w:rsidR="002E5043">
        <w:t>regarding</w:t>
      </w:r>
      <w:r w:rsidR="00930846" w:rsidRPr="004B5248">
        <w:t xml:space="preserve"> the proposed approach to embedding supported decision making, with consideration to the following questions:</w:t>
      </w:r>
    </w:p>
    <w:p w14:paraId="281AC1F9" w14:textId="36561428" w:rsidR="00930846" w:rsidRPr="004B5248" w:rsidRDefault="3795BA26" w:rsidP="00930846">
      <w:pPr>
        <w:pStyle w:val="PolicyStatement"/>
        <w:numPr>
          <w:ilvl w:val="0"/>
          <w:numId w:val="13"/>
        </w:numPr>
      </w:pPr>
      <w:r w:rsidRPr="004B5248">
        <w:t>Do you support the proposed eligibility requirements under the new Act?</w:t>
      </w:r>
    </w:p>
    <w:p w14:paraId="4B4773F1" w14:textId="39780F80" w:rsidR="7D172EC3" w:rsidRPr="004B5248" w:rsidRDefault="7D172EC3" w:rsidP="59DA22C9">
      <w:pPr>
        <w:pStyle w:val="PolicyStatement"/>
        <w:numPr>
          <w:ilvl w:val="0"/>
          <w:numId w:val="13"/>
        </w:numPr>
        <w:rPr>
          <w:color w:val="1E1545" w:themeColor="text2"/>
        </w:rPr>
      </w:pPr>
      <w:r>
        <w:t xml:space="preserve">Do you have any concerns about </w:t>
      </w:r>
      <w:r w:rsidR="006A3D4D">
        <w:t xml:space="preserve">people under 65, unless homeless or First Nations and over 50, being excluded from </w:t>
      </w:r>
      <w:r>
        <w:t xml:space="preserve">entering </w:t>
      </w:r>
      <w:r w:rsidR="006A3D4D">
        <w:t xml:space="preserve">funded </w:t>
      </w:r>
      <w:r>
        <w:t>aged care services?</w:t>
      </w:r>
    </w:p>
    <w:p w14:paraId="61BAD882" w14:textId="164E122B" w:rsidR="00930846" w:rsidRPr="004B5248" w:rsidRDefault="7D172EC3" w:rsidP="00930846">
      <w:pPr>
        <w:pStyle w:val="PolicyStatement"/>
        <w:numPr>
          <w:ilvl w:val="0"/>
          <w:numId w:val="13"/>
        </w:numPr>
      </w:pPr>
      <w:r w:rsidRPr="004B5248">
        <w:t>Are there other things you would like to see changed about entry arrangements for the aged care system?</w:t>
      </w:r>
    </w:p>
    <w:p w14:paraId="5798B025" w14:textId="77777777" w:rsidR="002256FB" w:rsidRDefault="002256FB" w:rsidP="002256FB">
      <w:pPr>
        <w:pStyle w:val="PolicyStatement"/>
        <w:ind w:left="0"/>
      </w:pPr>
      <w:r>
        <w:t>To provide your feedback you can:</w:t>
      </w:r>
    </w:p>
    <w:p w14:paraId="17AA6B3D" w14:textId="5103277F" w:rsidR="002256FB" w:rsidRDefault="003505CF" w:rsidP="002256FB">
      <w:pPr>
        <w:pStyle w:val="PolicyStatement"/>
        <w:numPr>
          <w:ilvl w:val="0"/>
          <w:numId w:val="14"/>
        </w:numPr>
      </w:pPr>
      <w:r>
        <w:t xml:space="preserve">Complete the </w:t>
      </w:r>
      <w:hyperlink r:id="rId125" w:history="1">
        <w:r w:rsidRPr="00087F71">
          <w:rPr>
            <w:rStyle w:val="Hyperlink"/>
            <w:color w:val="0070C0"/>
          </w:rPr>
          <w:t>survey</w:t>
        </w:r>
      </w:hyperlink>
      <w:r>
        <w:t xml:space="preserve"> where you can tell us what is most important to you</w:t>
      </w:r>
      <w:r w:rsidR="022B0AC5">
        <w:t>,</w:t>
      </w:r>
    </w:p>
    <w:p w14:paraId="07D9E62F" w14:textId="4DF78574" w:rsidR="00502CB3" w:rsidRDefault="022B0AC5" w:rsidP="009E5614">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7C5EB3EE" w14:textId="487AE209" w:rsidR="009711B9" w:rsidRDefault="022B0AC5" w:rsidP="00030279">
      <w:pPr>
        <w:pStyle w:val="PolicyStatement"/>
        <w:numPr>
          <w:ilvl w:val="0"/>
          <w:numId w:val="14"/>
        </w:numPr>
        <w:sectPr w:rsidR="009711B9" w:rsidSect="00D0690C">
          <w:headerReference w:type="even" r:id="rId126"/>
          <w:headerReference w:type="default" r:id="rId127"/>
          <w:footerReference w:type="default" r:id="rId128"/>
          <w:headerReference w:type="first" r:id="rId129"/>
          <w:pgSz w:w="11906" w:h="16838"/>
          <w:pgMar w:top="1701" w:right="1418" w:bottom="1418" w:left="1418" w:header="709" w:footer="709" w:gutter="0"/>
          <w:cols w:space="708"/>
          <w:docGrid w:linePitch="360"/>
        </w:sectPr>
      </w:pPr>
      <w:r>
        <w:t xml:space="preserve">You can upload a submission or ask a question via the </w:t>
      </w:r>
      <w:r w:rsidR="003505CF">
        <w:t>s</w:t>
      </w:r>
      <w:r>
        <w:t>urvey form</w:t>
      </w:r>
    </w:p>
    <w:p w14:paraId="6CDA45FA" w14:textId="232C9A28" w:rsidR="008232EE" w:rsidRDefault="009711B9" w:rsidP="00631458">
      <w:pPr>
        <w:pStyle w:val="Heading1"/>
        <w:spacing w:before="0"/>
      </w:pPr>
      <w:bookmarkStart w:id="253" w:name="_Toc138082426"/>
      <w:bookmarkStart w:id="254" w:name="_Toc1605818761"/>
      <w:bookmarkStart w:id="255" w:name="_Toc141865252"/>
      <w:bookmarkStart w:id="256" w:name="_Toc141865335"/>
      <w:bookmarkStart w:id="257" w:name="_Toc142053146"/>
      <w:r>
        <w:lastRenderedPageBreak/>
        <w:t>Appendix A</w:t>
      </w:r>
      <w:bookmarkEnd w:id="253"/>
      <w:bookmarkEnd w:id="254"/>
      <w:bookmarkEnd w:id="255"/>
      <w:bookmarkEnd w:id="256"/>
      <w:bookmarkEnd w:id="257"/>
    </w:p>
    <w:p w14:paraId="6ACAD59D" w14:textId="3B530EBB" w:rsidR="00631458" w:rsidRDefault="009711B9" w:rsidP="003505CF">
      <w:pPr>
        <w:pStyle w:val="Heading2"/>
        <w:rPr>
          <w:u w:color="1E1544"/>
          <w:lang w:val="en-US" w:eastAsia="en-AU"/>
        </w:rPr>
      </w:pPr>
      <w:bookmarkStart w:id="258" w:name="_Toc138082427"/>
      <w:bookmarkStart w:id="259" w:name="_Toc2009552537"/>
      <w:bookmarkStart w:id="260" w:name="_Toc141865253"/>
      <w:bookmarkStart w:id="261" w:name="_Toc141865336"/>
      <w:bookmarkStart w:id="262" w:name="_Toc142053147"/>
      <w:r w:rsidRPr="003505CF">
        <w:t>Glossary</w:t>
      </w:r>
      <w:r>
        <w:t xml:space="preserve"> of terms</w:t>
      </w:r>
      <w:bookmarkEnd w:id="258"/>
      <w:bookmarkEnd w:id="259"/>
      <w:bookmarkEnd w:id="260"/>
      <w:bookmarkEnd w:id="261"/>
      <w:bookmarkEnd w:id="262"/>
    </w:p>
    <w:tbl>
      <w:tblPr>
        <w:tblStyle w:val="DepartmentofHealthtable"/>
        <w:tblW w:w="0" w:type="auto"/>
        <w:tblLook w:val="04A0" w:firstRow="1" w:lastRow="0" w:firstColumn="1" w:lastColumn="0" w:noHBand="0" w:noVBand="1"/>
      </w:tblPr>
      <w:tblGrid>
        <w:gridCol w:w="2694"/>
        <w:gridCol w:w="6366"/>
      </w:tblGrid>
      <w:tr w:rsidR="00631458" w14:paraId="23A9644C" w14:textId="77777777" w:rsidTr="6DA2D436">
        <w:trPr>
          <w:cnfStyle w:val="100000000000" w:firstRow="1" w:lastRow="0" w:firstColumn="0" w:lastColumn="0" w:oddVBand="0" w:evenVBand="0" w:oddHBand="0" w:evenHBand="0" w:firstRowFirstColumn="0" w:firstRowLastColumn="0" w:lastRowFirstColumn="0" w:lastRowLastColumn="0"/>
        </w:trPr>
        <w:tc>
          <w:tcPr>
            <w:tcW w:w="2694" w:type="dxa"/>
          </w:tcPr>
          <w:p w14:paraId="0271CC4B" w14:textId="465AC63D" w:rsidR="00631458" w:rsidRPr="00631458" w:rsidRDefault="00631458" w:rsidP="00631458">
            <w:pPr>
              <w:rPr>
                <w:color w:val="auto"/>
                <w:lang w:val="en-US" w:eastAsia="en-AU"/>
              </w:rPr>
            </w:pPr>
            <w:r w:rsidRPr="00631458">
              <w:rPr>
                <w:color w:val="auto"/>
                <w:lang w:val="en-US" w:eastAsia="en-AU"/>
              </w:rPr>
              <w:t>Term</w:t>
            </w:r>
          </w:p>
        </w:tc>
        <w:tc>
          <w:tcPr>
            <w:tcW w:w="6366" w:type="dxa"/>
          </w:tcPr>
          <w:p w14:paraId="62B70E38" w14:textId="32FA991C" w:rsidR="00631458" w:rsidRPr="00631458" w:rsidRDefault="00631458" w:rsidP="00631458">
            <w:pPr>
              <w:rPr>
                <w:color w:val="auto"/>
                <w:lang w:val="en-US" w:eastAsia="en-AU"/>
              </w:rPr>
            </w:pPr>
            <w:r w:rsidRPr="00631458">
              <w:rPr>
                <w:color w:val="auto"/>
                <w:lang w:val="en-US" w:eastAsia="en-AU"/>
              </w:rPr>
              <w:t>Definition</w:t>
            </w:r>
          </w:p>
        </w:tc>
      </w:tr>
      <w:tr w:rsidR="00A1281F" w14:paraId="5D8C9CCF" w14:textId="77777777" w:rsidTr="6DA2D436">
        <w:tc>
          <w:tcPr>
            <w:tcW w:w="2694" w:type="dxa"/>
          </w:tcPr>
          <w:p w14:paraId="4502F93D" w14:textId="0BADD2DB" w:rsidR="00A1281F" w:rsidRPr="00A36E50" w:rsidRDefault="00A1281F" w:rsidP="000B0988">
            <w:pPr>
              <w:pStyle w:val="Tabletext"/>
              <w:rPr>
                <w:lang w:val="en-US" w:eastAsia="en-AU"/>
              </w:rPr>
            </w:pPr>
            <w:r>
              <w:rPr>
                <w:lang w:val="en-US" w:eastAsia="en-AU"/>
              </w:rPr>
              <w:t>Aged Care Quality and Safety Commission</w:t>
            </w:r>
          </w:p>
        </w:tc>
        <w:tc>
          <w:tcPr>
            <w:tcW w:w="6366" w:type="dxa"/>
          </w:tcPr>
          <w:p w14:paraId="1E20709B" w14:textId="267ED93A" w:rsidR="00A1281F" w:rsidRPr="00A36E50" w:rsidRDefault="00A1281F" w:rsidP="000B0988">
            <w:pPr>
              <w:pStyle w:val="Tabletext"/>
              <w:rPr>
                <w:lang w:val="en-US" w:eastAsia="en-AU"/>
              </w:rPr>
            </w:pPr>
            <w:r w:rsidRPr="00A36E50">
              <w:rPr>
                <w:lang w:val="en-US" w:eastAsia="en-AU"/>
              </w:rPr>
              <w:t>In the current regulatory model, the aged care Regulator is the Aged Care Quality and Safety Commission. The Department will administer other parts of the legislation as the System Governor.</w:t>
            </w:r>
          </w:p>
        </w:tc>
      </w:tr>
      <w:tr w:rsidR="00A1281F" w14:paraId="6C85F08B" w14:textId="77777777" w:rsidTr="6DA2D436">
        <w:tc>
          <w:tcPr>
            <w:tcW w:w="2694" w:type="dxa"/>
          </w:tcPr>
          <w:p w14:paraId="34797BF2" w14:textId="77777777" w:rsidR="00A1281F" w:rsidRDefault="00A1281F" w:rsidP="000B0988">
            <w:pPr>
              <w:pStyle w:val="Tabletext"/>
              <w:rPr>
                <w:lang w:val="en-US" w:eastAsia="en-AU"/>
              </w:rPr>
            </w:pPr>
            <w:r w:rsidRPr="00A36E50">
              <w:rPr>
                <w:lang w:val="en-US" w:eastAsia="en-AU"/>
              </w:rPr>
              <w:t>Code of Conduct for Aged Care</w:t>
            </w:r>
          </w:p>
        </w:tc>
        <w:tc>
          <w:tcPr>
            <w:tcW w:w="6366" w:type="dxa"/>
          </w:tcPr>
          <w:p w14:paraId="3394BF91" w14:textId="5EF60470" w:rsidR="00A1281F" w:rsidRDefault="00A1281F" w:rsidP="000B0988">
            <w:pPr>
              <w:pStyle w:val="Tabletext"/>
              <w:rPr>
                <w:lang w:val="en-US" w:eastAsia="en-AU"/>
              </w:rPr>
            </w:pPr>
            <w:r w:rsidRPr="00A36E50">
              <w:rPr>
                <w:lang w:val="en-US" w:eastAsia="en-AU"/>
              </w:rPr>
              <w:t xml:space="preserve">The Code of Conduct for Aged Care sets out what older people and the community can expect from aged care providers, governing persons, and workers. It aims to improve the safety, health, wellbeing, and quality of life of aged care recipients by promoting ethical, honest, and respectful behavior, building trust in aged care services, and protecting older people against workers who pose an unacceptable risk of harm. The Code of Conduct for Aged Care was implemented on 1 December 2022. </w:t>
            </w:r>
          </w:p>
        </w:tc>
      </w:tr>
      <w:tr w:rsidR="005C743B" w14:paraId="21317252" w14:textId="77777777" w:rsidTr="6DA2D436">
        <w:tc>
          <w:tcPr>
            <w:tcW w:w="2694" w:type="dxa"/>
          </w:tcPr>
          <w:p w14:paraId="315DDEA0" w14:textId="50455EB1" w:rsidR="005C743B" w:rsidRPr="00A36E50" w:rsidRDefault="005C743B" w:rsidP="005C743B">
            <w:pPr>
              <w:pStyle w:val="Tabletext"/>
              <w:rPr>
                <w:lang w:val="en-US" w:eastAsia="en-AU"/>
              </w:rPr>
            </w:pPr>
            <w:r w:rsidRPr="00A36E50">
              <w:rPr>
                <w:lang w:val="en-US" w:eastAsia="en-AU"/>
              </w:rPr>
              <w:t>Compliance</w:t>
            </w:r>
          </w:p>
        </w:tc>
        <w:tc>
          <w:tcPr>
            <w:tcW w:w="6366" w:type="dxa"/>
          </w:tcPr>
          <w:p w14:paraId="79327EA5" w14:textId="104E8000" w:rsidR="005C743B" w:rsidRPr="00A36E50" w:rsidRDefault="005C743B" w:rsidP="005C743B">
            <w:pPr>
              <w:pStyle w:val="Tabletext"/>
              <w:rPr>
                <w:lang w:val="en-US" w:eastAsia="en-AU"/>
              </w:rPr>
            </w:pPr>
            <w:r w:rsidRPr="00A36E50">
              <w:rPr>
                <w:lang w:val="en-US" w:eastAsia="en-AU"/>
              </w:rPr>
              <w:t xml:space="preserve">Compliance is the process of making sure aged care providers and workers meet their responsibilities in delivering care and services. </w:t>
            </w:r>
          </w:p>
        </w:tc>
      </w:tr>
      <w:tr w:rsidR="00A1281F" w14:paraId="2460F4D8" w14:textId="77777777" w:rsidTr="6DA2D436">
        <w:tc>
          <w:tcPr>
            <w:tcW w:w="2694" w:type="dxa"/>
          </w:tcPr>
          <w:p w14:paraId="0203A84C" w14:textId="63737853" w:rsidR="00A1281F" w:rsidRDefault="00A1281F" w:rsidP="000B0988">
            <w:pPr>
              <w:pStyle w:val="Tabletext"/>
              <w:rPr>
                <w:lang w:val="en-US" w:eastAsia="en-AU"/>
              </w:rPr>
            </w:pPr>
            <w:r w:rsidRPr="00A36E50">
              <w:rPr>
                <w:lang w:val="en-US" w:eastAsia="en-AU"/>
              </w:rPr>
              <w:t xml:space="preserve">Condition of Registration </w:t>
            </w:r>
          </w:p>
        </w:tc>
        <w:tc>
          <w:tcPr>
            <w:tcW w:w="6366" w:type="dxa"/>
          </w:tcPr>
          <w:p w14:paraId="615C1365" w14:textId="2ED8D22D" w:rsidR="00A1281F" w:rsidRDefault="00A1281F" w:rsidP="000B0988">
            <w:pPr>
              <w:pStyle w:val="Tabletext"/>
              <w:rPr>
                <w:lang w:val="en-US" w:eastAsia="en-AU"/>
              </w:rPr>
            </w:pPr>
            <w:r w:rsidRPr="00A36E50">
              <w:rPr>
                <w:lang w:val="en-US" w:eastAsia="en-AU"/>
              </w:rPr>
              <w:t>Conditions are a subset of provider obligations that are applied to registration. A registered provider will be required to comply with any conditions placed on their registration. These conditions will outline specific obligations that the provider must meet. Some conditions will apply to all providers, some to providers in certain categories only and some to specific providers only. What a provider needs to do to meet a condition may also vary across registration categories.</w:t>
            </w:r>
          </w:p>
        </w:tc>
      </w:tr>
      <w:tr w:rsidR="00A1281F" w14:paraId="57A98738" w14:textId="77777777" w:rsidTr="6DA2D436">
        <w:tc>
          <w:tcPr>
            <w:tcW w:w="2694" w:type="dxa"/>
          </w:tcPr>
          <w:p w14:paraId="077E5262" w14:textId="0EF86770" w:rsidR="00A1281F" w:rsidRPr="00A36E50" w:rsidRDefault="00A1281F" w:rsidP="000B0988">
            <w:pPr>
              <w:pStyle w:val="Tabletext"/>
              <w:rPr>
                <w:lang w:val="en-US" w:eastAsia="en-AU"/>
              </w:rPr>
            </w:pPr>
            <w:r>
              <w:rPr>
                <w:lang w:val="en-US" w:eastAsia="en-AU"/>
              </w:rPr>
              <w:t>Department</w:t>
            </w:r>
          </w:p>
        </w:tc>
        <w:tc>
          <w:tcPr>
            <w:tcW w:w="6366" w:type="dxa"/>
          </w:tcPr>
          <w:p w14:paraId="142B2EA7" w14:textId="454D6368" w:rsidR="00A1281F" w:rsidRPr="00A36E50" w:rsidRDefault="00A1281F" w:rsidP="000B0988">
            <w:pPr>
              <w:pStyle w:val="Tabletext"/>
              <w:rPr>
                <w:lang w:val="en-US" w:eastAsia="en-AU"/>
              </w:rPr>
            </w:pPr>
            <w:r>
              <w:rPr>
                <w:lang w:val="en-US" w:eastAsia="en-AU"/>
              </w:rPr>
              <w:t xml:space="preserve">The Department of Health and Aged Care which is the System Governor and has responsibility for the operations and oversight of Commonwealth funded aged care. </w:t>
            </w:r>
          </w:p>
        </w:tc>
      </w:tr>
      <w:tr w:rsidR="00A1281F" w14:paraId="6A2B607B" w14:textId="77777777" w:rsidTr="6DA2D436">
        <w:tc>
          <w:tcPr>
            <w:tcW w:w="2694" w:type="dxa"/>
          </w:tcPr>
          <w:p w14:paraId="33A04D38" w14:textId="77777777" w:rsidR="00A1281F" w:rsidRDefault="00A1281F" w:rsidP="000B0988">
            <w:pPr>
              <w:pStyle w:val="Tabletext"/>
              <w:rPr>
                <w:lang w:val="en-US" w:eastAsia="en-AU"/>
              </w:rPr>
            </w:pPr>
            <w:r w:rsidRPr="00A36E50">
              <w:rPr>
                <w:lang w:val="en-US" w:eastAsia="en-AU"/>
              </w:rPr>
              <w:t>Enforcement</w:t>
            </w:r>
          </w:p>
        </w:tc>
        <w:tc>
          <w:tcPr>
            <w:tcW w:w="6366" w:type="dxa"/>
          </w:tcPr>
          <w:p w14:paraId="27BF1F95" w14:textId="1F152D4F" w:rsidR="00A1281F" w:rsidRDefault="00A1281F" w:rsidP="000B0988">
            <w:pPr>
              <w:pStyle w:val="Tabletext"/>
              <w:rPr>
                <w:lang w:val="en-US" w:eastAsia="en-AU"/>
              </w:rPr>
            </w:pPr>
            <w:r w:rsidRPr="00A36E50">
              <w:rPr>
                <w:lang w:val="en-US" w:eastAsia="en-AU"/>
              </w:rPr>
              <w:t xml:space="preserve">Enforcement refers to actions taken by the </w:t>
            </w:r>
            <w:r>
              <w:rPr>
                <w:lang w:val="en-US" w:eastAsia="en-AU"/>
              </w:rPr>
              <w:t>Aged Care Quality and Safety Commission</w:t>
            </w:r>
            <w:r w:rsidRPr="00A36E50">
              <w:rPr>
                <w:lang w:val="en-US" w:eastAsia="en-AU"/>
              </w:rPr>
              <w:t xml:space="preserve"> </w:t>
            </w:r>
            <w:r>
              <w:rPr>
                <w:lang w:val="en-US" w:eastAsia="en-AU"/>
              </w:rPr>
              <w:t xml:space="preserve">(the Commission) </w:t>
            </w:r>
            <w:r w:rsidRPr="00A36E50">
              <w:rPr>
                <w:lang w:val="en-US" w:eastAsia="en-AU"/>
              </w:rPr>
              <w:t xml:space="preserve">to address aged care providers or workers who are not meeting applicable laws or responsibilities. </w:t>
            </w:r>
          </w:p>
        </w:tc>
      </w:tr>
      <w:tr w:rsidR="00A1281F" w14:paraId="2A2C891E" w14:textId="77777777" w:rsidTr="6DA2D436">
        <w:tc>
          <w:tcPr>
            <w:tcW w:w="2694" w:type="dxa"/>
          </w:tcPr>
          <w:p w14:paraId="0EB207E5" w14:textId="49889738" w:rsidR="00A1281F" w:rsidRPr="00A36E50" w:rsidRDefault="00A1281F" w:rsidP="000B0988">
            <w:pPr>
              <w:pStyle w:val="Tabletext"/>
              <w:rPr>
                <w:lang w:val="en-US" w:eastAsia="en-AU"/>
              </w:rPr>
            </w:pPr>
            <w:r w:rsidRPr="6DA2D436">
              <w:rPr>
                <w:lang w:val="en-US" w:eastAsia="en-AU"/>
              </w:rPr>
              <w:t>Funded aged care services</w:t>
            </w:r>
          </w:p>
        </w:tc>
        <w:tc>
          <w:tcPr>
            <w:tcW w:w="6366" w:type="dxa"/>
          </w:tcPr>
          <w:p w14:paraId="5EE59FB3" w14:textId="181E24E0" w:rsidR="00A1281F" w:rsidRPr="00A36E50" w:rsidRDefault="00A1281F" w:rsidP="000B0988">
            <w:pPr>
              <w:pStyle w:val="Tabletext"/>
              <w:rPr>
                <w:lang w:val="en-US" w:eastAsia="en-AU"/>
              </w:rPr>
            </w:pPr>
            <w:r w:rsidRPr="6DA2D436">
              <w:rPr>
                <w:lang w:val="en-US" w:eastAsia="en-AU"/>
              </w:rPr>
              <w:t xml:space="preserve">This refers to aged care services for which Commonwealth funding is available. Registered providers will be able to claim a subsidy for delivery of these services. Alternatively, or in addition, grant funding may also be available to </w:t>
            </w:r>
            <w:r>
              <w:rPr>
                <w:lang w:val="en-US" w:eastAsia="en-AU"/>
              </w:rPr>
              <w:t xml:space="preserve">registered </w:t>
            </w:r>
            <w:r w:rsidRPr="6DA2D436">
              <w:rPr>
                <w:lang w:val="en-US" w:eastAsia="en-AU"/>
              </w:rPr>
              <w:t>providers.</w:t>
            </w:r>
          </w:p>
        </w:tc>
      </w:tr>
      <w:tr w:rsidR="00A1281F" w14:paraId="60DD6EA2" w14:textId="77777777" w:rsidTr="6DA2D436">
        <w:tc>
          <w:tcPr>
            <w:tcW w:w="2694" w:type="dxa"/>
          </w:tcPr>
          <w:p w14:paraId="71063BFC" w14:textId="77777777" w:rsidR="00A1281F" w:rsidRDefault="00A1281F" w:rsidP="000B0988">
            <w:pPr>
              <w:pStyle w:val="Tabletext"/>
              <w:rPr>
                <w:lang w:val="en-US" w:eastAsia="en-AU"/>
              </w:rPr>
            </w:pPr>
            <w:r w:rsidRPr="00A36E50">
              <w:rPr>
                <w:lang w:val="en-US" w:eastAsia="en-AU"/>
              </w:rPr>
              <w:t>Incident management</w:t>
            </w:r>
          </w:p>
        </w:tc>
        <w:tc>
          <w:tcPr>
            <w:tcW w:w="6366" w:type="dxa"/>
          </w:tcPr>
          <w:p w14:paraId="17382B2F" w14:textId="0A77E367" w:rsidR="00A1281F" w:rsidRDefault="00A1281F" w:rsidP="000B0988">
            <w:pPr>
              <w:pStyle w:val="Tabletext"/>
              <w:rPr>
                <w:lang w:val="en-US" w:eastAsia="en-AU"/>
              </w:rPr>
            </w:pPr>
            <w:r w:rsidRPr="00A36E50">
              <w:rPr>
                <w:lang w:val="en-US" w:eastAsia="en-AU"/>
              </w:rPr>
              <w:t xml:space="preserve">Incident management sets the responsibilities of aged care providers and workers to prevent, fix and reduce issues of abuse and neglect. It also includes when they need to tell the </w:t>
            </w:r>
            <w:r>
              <w:rPr>
                <w:lang w:val="en-US" w:eastAsia="en-AU"/>
              </w:rPr>
              <w:t>Commission</w:t>
            </w:r>
            <w:r w:rsidRPr="00A36E50">
              <w:rPr>
                <w:lang w:val="en-US" w:eastAsia="en-AU"/>
              </w:rPr>
              <w:t xml:space="preserve"> about serious incidents that have happened.</w:t>
            </w:r>
          </w:p>
        </w:tc>
      </w:tr>
      <w:tr w:rsidR="00A1281F" w14:paraId="122FDE3C" w14:textId="77777777" w:rsidTr="6DA2D436">
        <w:tc>
          <w:tcPr>
            <w:tcW w:w="2694" w:type="dxa"/>
          </w:tcPr>
          <w:p w14:paraId="5D1139F1" w14:textId="77777777" w:rsidR="00A1281F" w:rsidRDefault="00A1281F" w:rsidP="000B0988">
            <w:pPr>
              <w:pStyle w:val="Tabletext"/>
              <w:rPr>
                <w:lang w:val="en-US" w:eastAsia="en-AU"/>
              </w:rPr>
            </w:pPr>
            <w:r w:rsidRPr="00A36E50">
              <w:rPr>
                <w:lang w:val="en-US" w:eastAsia="en-AU"/>
              </w:rPr>
              <w:lastRenderedPageBreak/>
              <w:t>My Aged Care</w:t>
            </w:r>
          </w:p>
        </w:tc>
        <w:tc>
          <w:tcPr>
            <w:tcW w:w="6366" w:type="dxa"/>
          </w:tcPr>
          <w:p w14:paraId="78E8B335" w14:textId="345BA6A2" w:rsidR="00A1281F" w:rsidRDefault="00A1281F" w:rsidP="000B0988">
            <w:pPr>
              <w:pStyle w:val="Tabletext"/>
              <w:rPr>
                <w:lang w:val="en-US" w:eastAsia="en-AU"/>
              </w:rPr>
            </w:pPr>
            <w:r w:rsidRPr="00A36E50">
              <w:rPr>
                <w:lang w:val="en-US" w:eastAsia="en-AU"/>
              </w:rPr>
              <w:t>My Aged Care is the entry point to the Australian aged care system. It provides general information about aged care services, and can register, screen, and refer eligible older people for an aged care assessment.</w:t>
            </w:r>
          </w:p>
        </w:tc>
      </w:tr>
      <w:tr w:rsidR="00A1281F" w14:paraId="2D78528F" w14:textId="77777777" w:rsidTr="6DA2D436">
        <w:tc>
          <w:tcPr>
            <w:tcW w:w="2694" w:type="dxa"/>
          </w:tcPr>
          <w:p w14:paraId="7AFB1658" w14:textId="77777777" w:rsidR="00A1281F" w:rsidRDefault="00A1281F" w:rsidP="000B0988">
            <w:pPr>
              <w:pStyle w:val="Tabletext"/>
              <w:rPr>
                <w:lang w:val="en-US" w:eastAsia="en-AU"/>
              </w:rPr>
            </w:pPr>
            <w:r w:rsidRPr="00A36E50">
              <w:rPr>
                <w:lang w:val="en-US" w:eastAsia="en-AU"/>
              </w:rPr>
              <w:t xml:space="preserve">Obligations </w:t>
            </w:r>
          </w:p>
        </w:tc>
        <w:tc>
          <w:tcPr>
            <w:tcW w:w="6366" w:type="dxa"/>
          </w:tcPr>
          <w:p w14:paraId="0D95234F" w14:textId="3B1461E1" w:rsidR="00A1281F" w:rsidRDefault="00A1281F" w:rsidP="000B0988">
            <w:pPr>
              <w:pStyle w:val="Tabletext"/>
              <w:rPr>
                <w:lang w:val="en-US" w:eastAsia="en-AU"/>
              </w:rPr>
            </w:pPr>
            <w:r w:rsidRPr="00A36E50">
              <w:rPr>
                <w:lang w:val="en-US" w:eastAsia="en-AU"/>
              </w:rPr>
              <w:t xml:space="preserve">Obligations refer to ‘what’ a registered provider must do to comply with the aged care legislative framework – and hence, the actions or behavior that will be required of them. A failure to comply with one or more obligations that apply to them under the legislative framework could result in enforcement action being taken against the provider – for example, penalties, </w:t>
            </w:r>
            <w:proofErr w:type="gramStart"/>
            <w:r w:rsidRPr="00A36E50">
              <w:rPr>
                <w:lang w:val="en-US" w:eastAsia="en-AU"/>
              </w:rPr>
              <w:t>fines</w:t>
            </w:r>
            <w:proofErr w:type="gramEnd"/>
            <w:r w:rsidRPr="00A36E50">
              <w:rPr>
                <w:lang w:val="en-US" w:eastAsia="en-AU"/>
              </w:rPr>
              <w:t xml:space="preserve"> or other legal action. Obligations include conditions of registration.</w:t>
            </w:r>
          </w:p>
        </w:tc>
      </w:tr>
      <w:tr w:rsidR="00A1281F" w14:paraId="45C9D9DE" w14:textId="77777777" w:rsidTr="6DA2D436">
        <w:tc>
          <w:tcPr>
            <w:tcW w:w="2694" w:type="dxa"/>
          </w:tcPr>
          <w:p w14:paraId="480D6F1E" w14:textId="77777777" w:rsidR="00A1281F" w:rsidRDefault="00A1281F" w:rsidP="000B0988">
            <w:pPr>
              <w:pStyle w:val="Tabletext"/>
              <w:rPr>
                <w:lang w:val="en-US" w:eastAsia="en-AU"/>
              </w:rPr>
            </w:pPr>
            <w:r w:rsidRPr="00A36E50">
              <w:rPr>
                <w:lang w:val="en-US" w:eastAsia="en-AU"/>
              </w:rPr>
              <w:t>Quality Standards</w:t>
            </w:r>
          </w:p>
        </w:tc>
        <w:tc>
          <w:tcPr>
            <w:tcW w:w="6366" w:type="dxa"/>
          </w:tcPr>
          <w:p w14:paraId="466CB5ED" w14:textId="77777777" w:rsidR="00A1281F" w:rsidRPr="00A36E50" w:rsidRDefault="00A1281F" w:rsidP="000B0988">
            <w:pPr>
              <w:pStyle w:val="Tabletext"/>
              <w:rPr>
                <w:lang w:val="en-US" w:eastAsia="en-AU"/>
              </w:rPr>
            </w:pPr>
            <w:r w:rsidRPr="00A36E50">
              <w:rPr>
                <w:lang w:val="en-US" w:eastAsia="en-AU"/>
              </w:rPr>
              <w:t xml:space="preserve">The Quality Standards focus on the essential systems and controls providers must have in place to achieve outcomes and ensure the delivery of safe and quality aged care. </w:t>
            </w:r>
          </w:p>
          <w:p w14:paraId="538C31BE" w14:textId="77777777" w:rsidR="00A1281F" w:rsidRPr="00A36E50" w:rsidRDefault="00A1281F" w:rsidP="000B0988">
            <w:pPr>
              <w:pStyle w:val="Tabletext"/>
              <w:rPr>
                <w:lang w:val="en-US" w:eastAsia="en-AU"/>
              </w:rPr>
            </w:pPr>
            <w:r w:rsidRPr="00A36E50">
              <w:rPr>
                <w:lang w:val="en-US" w:eastAsia="en-AU"/>
              </w:rPr>
              <w:t xml:space="preserve">They also enable older people to understand what they can expect from their provider. </w:t>
            </w:r>
          </w:p>
          <w:p w14:paraId="445D2E66" w14:textId="77777777" w:rsidR="00A1281F" w:rsidRDefault="00A1281F" w:rsidP="000B0988">
            <w:pPr>
              <w:pStyle w:val="Tabletext"/>
              <w:rPr>
                <w:lang w:val="en-US" w:eastAsia="en-AU"/>
              </w:rPr>
            </w:pPr>
            <w:r w:rsidRPr="00A36E50">
              <w:rPr>
                <w:lang w:val="en-US" w:eastAsia="en-AU"/>
              </w:rPr>
              <w:t xml:space="preserve">Providers subject to the Quality Standards are required to demonstrate their performance against the Quality Standards. </w:t>
            </w:r>
          </w:p>
        </w:tc>
      </w:tr>
      <w:tr w:rsidR="005C743B" w14:paraId="003AAC46" w14:textId="77777777" w:rsidTr="6DA2D436">
        <w:tc>
          <w:tcPr>
            <w:tcW w:w="2694" w:type="dxa"/>
          </w:tcPr>
          <w:p w14:paraId="6ADBE588" w14:textId="657C340F" w:rsidR="005C743B" w:rsidRPr="00A36E50" w:rsidRDefault="005C743B" w:rsidP="005C743B">
            <w:pPr>
              <w:pStyle w:val="Tabletext"/>
              <w:rPr>
                <w:lang w:val="en-US" w:eastAsia="en-AU"/>
              </w:rPr>
            </w:pPr>
            <w:r>
              <w:rPr>
                <w:lang w:val="en-US" w:eastAsia="en-AU"/>
              </w:rPr>
              <w:t>Responsible</w:t>
            </w:r>
            <w:r w:rsidRPr="00A36E50">
              <w:rPr>
                <w:lang w:val="en-US" w:eastAsia="en-AU"/>
              </w:rPr>
              <w:t xml:space="preserve"> person</w:t>
            </w:r>
          </w:p>
        </w:tc>
        <w:tc>
          <w:tcPr>
            <w:tcW w:w="6366" w:type="dxa"/>
          </w:tcPr>
          <w:p w14:paraId="110176E3" w14:textId="68E5FE09" w:rsidR="005C743B" w:rsidRPr="00A36E50" w:rsidRDefault="005C743B" w:rsidP="005C743B">
            <w:pPr>
              <w:pStyle w:val="Tabletext"/>
              <w:rPr>
                <w:lang w:val="en-US" w:eastAsia="en-AU"/>
              </w:rPr>
            </w:pPr>
            <w:r w:rsidRPr="00A36E50">
              <w:rPr>
                <w:lang w:val="en-US" w:eastAsia="en-AU"/>
              </w:rPr>
              <w:t xml:space="preserve">A </w:t>
            </w:r>
            <w:r>
              <w:rPr>
                <w:lang w:val="en-US" w:eastAsia="en-AU"/>
              </w:rPr>
              <w:t>responsible</w:t>
            </w:r>
            <w:r w:rsidRPr="00A36E50">
              <w:rPr>
                <w:lang w:val="en-US" w:eastAsia="en-AU"/>
              </w:rPr>
              <w:t xml:space="preserve"> person of a provider is one of the key personnel of the provider and will be described in legislation.</w:t>
            </w:r>
          </w:p>
        </w:tc>
      </w:tr>
      <w:tr w:rsidR="00A1281F" w14:paraId="103072DD" w14:textId="77777777" w:rsidTr="6DA2D436">
        <w:tc>
          <w:tcPr>
            <w:tcW w:w="2694" w:type="dxa"/>
          </w:tcPr>
          <w:p w14:paraId="6BB7F92E" w14:textId="2EF14616" w:rsidR="00A1281F" w:rsidRDefault="00A1281F" w:rsidP="000B0988">
            <w:pPr>
              <w:pStyle w:val="Tabletext"/>
              <w:rPr>
                <w:lang w:val="en-US" w:eastAsia="en-AU"/>
              </w:rPr>
            </w:pPr>
            <w:r w:rsidRPr="00A36E50">
              <w:rPr>
                <w:lang w:val="en-US" w:eastAsia="en-AU"/>
              </w:rPr>
              <w:t>Subordinate legislation</w:t>
            </w:r>
          </w:p>
        </w:tc>
        <w:tc>
          <w:tcPr>
            <w:tcW w:w="6366" w:type="dxa"/>
          </w:tcPr>
          <w:p w14:paraId="0BDF4A42" w14:textId="2E51E7AD" w:rsidR="00A1281F" w:rsidRDefault="00A1281F" w:rsidP="000B0988">
            <w:pPr>
              <w:pStyle w:val="Tabletext"/>
              <w:rPr>
                <w:lang w:val="en-US" w:eastAsia="en-AU"/>
              </w:rPr>
            </w:pPr>
            <w:r w:rsidRPr="00A36E50">
              <w:rPr>
                <w:lang w:val="en-US" w:eastAsia="en-AU"/>
              </w:rPr>
              <w:t xml:space="preserve">Subordinate legislation, also known as delegated legislation, is not directly made by an Act of the Parliament, but under the authority of an Act of the Parliament. For the </w:t>
            </w:r>
            <w:r w:rsidRPr="00A36E50">
              <w:rPr>
                <w:i/>
                <w:iCs/>
                <w:lang w:val="en-US" w:eastAsia="en-AU"/>
              </w:rPr>
              <w:t>Aged Care Act 1997</w:t>
            </w:r>
            <w:r w:rsidRPr="00A36E50">
              <w:rPr>
                <w:lang w:val="en-US" w:eastAsia="en-AU"/>
              </w:rPr>
              <w:t>, subordinate legislation includes sets of Principles. Under the new Act, subordinate legislation will include a set of Rules</w:t>
            </w:r>
            <w:r>
              <w:rPr>
                <w:lang w:val="en-US" w:eastAsia="en-AU"/>
              </w:rPr>
              <w:t>, as well as additional legislative instruments where required.</w:t>
            </w:r>
          </w:p>
        </w:tc>
      </w:tr>
    </w:tbl>
    <w:p w14:paraId="3CC0E6F2" w14:textId="7C68FA6A" w:rsidR="009711B9" w:rsidRPr="009711B9" w:rsidRDefault="009711B9" w:rsidP="00631458"/>
    <w:sectPr w:rsidR="009711B9" w:rsidRPr="009711B9" w:rsidSect="00D0690C">
      <w:headerReference w:type="even" r:id="rId130"/>
      <w:headerReference w:type="default" r:id="rId131"/>
      <w:footerReference w:type="default" r:id="rId132"/>
      <w:headerReference w:type="first" r:id="rId13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2B13" w14:textId="77777777" w:rsidR="00DB1133" w:rsidRDefault="00DB1133" w:rsidP="00934368">
      <w:r>
        <w:separator/>
      </w:r>
    </w:p>
    <w:p w14:paraId="66EA327F" w14:textId="77777777" w:rsidR="00DB1133" w:rsidRDefault="00DB1133" w:rsidP="00934368"/>
  </w:endnote>
  <w:endnote w:type="continuationSeparator" w:id="0">
    <w:p w14:paraId="343784A6" w14:textId="77777777" w:rsidR="00DB1133" w:rsidRDefault="00DB1133" w:rsidP="00934368">
      <w:r>
        <w:continuationSeparator/>
      </w:r>
    </w:p>
    <w:p w14:paraId="50E89FC2" w14:textId="77777777" w:rsidR="00DB1133" w:rsidRDefault="00DB1133" w:rsidP="00934368"/>
  </w:endnote>
  <w:endnote w:type="continuationNotice" w:id="1">
    <w:p w14:paraId="16E22DEC" w14:textId="77777777" w:rsidR="00DB1133" w:rsidRDefault="00DB113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1BE8" w14:textId="77777777" w:rsidR="00627385" w:rsidRPr="00386805" w:rsidRDefault="00386805"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sidR="00250EE3">
      <w:rPr>
        <w:sz w:val="21"/>
        <w:szCs w:val="21"/>
      </w:rPr>
      <w:t>Foundational elements for a new aged care Act</w:t>
    </w:r>
    <w:r w:rsidR="00250EE3" w:rsidRPr="009B5601">
      <w:rPr>
        <w:color w:val="1E1545" w:themeColor="text1"/>
        <w:sz w:val="21"/>
        <w:szCs w:val="21"/>
      </w:rPr>
      <w:t xml:space="preserve"> | </w:t>
    </w:r>
    <w:r w:rsidR="00DA0F6D">
      <w:rPr>
        <w:sz w:val="21"/>
        <w:szCs w:val="21"/>
      </w:rPr>
      <w:t>Consultation Stages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345" w14:textId="366354C8" w:rsidR="00062C7B" w:rsidRPr="00386805" w:rsidRDefault="00062C7B"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754116262"/>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2F68C4">
          <w:rPr>
            <w:color w:val="1E1545" w:themeColor="text1"/>
            <w:sz w:val="21"/>
            <w:szCs w:val="21"/>
          </w:rPr>
          <w:t>the</w:t>
        </w:r>
        <w:r>
          <w:rPr>
            <w:color w:val="1E1545" w:themeColor="text1"/>
            <w:sz w:val="21"/>
            <w:szCs w:val="21"/>
          </w:rPr>
          <w:t xml:space="preserve"> statement of rights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989" w14:textId="2B707BFD" w:rsidR="00A777C6" w:rsidRPr="00386805" w:rsidRDefault="00A777C6"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236164939"/>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1952EF">
          <w:rPr>
            <w:color w:val="1E1545" w:themeColor="text1"/>
            <w:sz w:val="21"/>
            <w:szCs w:val="21"/>
          </w:rPr>
          <w:t>S</w:t>
        </w:r>
        <w:r w:rsidR="00BB3FA1">
          <w:rPr>
            <w:color w:val="1E1545" w:themeColor="text1"/>
            <w:sz w:val="21"/>
            <w:szCs w:val="21"/>
          </w:rPr>
          <w:t xml:space="preserve">tatement of </w:t>
        </w:r>
        <w:r w:rsidR="001952EF">
          <w:rPr>
            <w:color w:val="1E1545" w:themeColor="text1"/>
            <w:sz w:val="21"/>
            <w:szCs w:val="21"/>
          </w:rPr>
          <w:t>P</w:t>
        </w:r>
        <w:r w:rsidR="00BB3FA1">
          <w:rPr>
            <w:color w:val="1E1545" w:themeColor="text1"/>
            <w:sz w:val="21"/>
            <w:szCs w:val="21"/>
          </w:rPr>
          <w:t>rinciples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8995" w14:textId="112C96BB" w:rsidR="00BB3FA1" w:rsidRPr="00386805" w:rsidRDefault="00BB3FA1"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714737785"/>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definition of </w:t>
        </w:r>
        <w:proofErr w:type="gramStart"/>
        <w:r>
          <w:rPr>
            <w:color w:val="1E1545" w:themeColor="text1"/>
            <w:sz w:val="21"/>
            <w:szCs w:val="21"/>
          </w:rPr>
          <w:t>high quality</w:t>
        </w:r>
        <w:proofErr w:type="gramEnd"/>
        <w:r>
          <w:rPr>
            <w:color w:val="1E1545" w:themeColor="text1"/>
            <w:sz w:val="21"/>
            <w:szCs w:val="21"/>
          </w:rPr>
          <w:t xml:space="preserve"> care</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EDC5" w14:textId="439C7F7B" w:rsidR="008C7C4C" w:rsidRPr="00386805" w:rsidRDefault="008C7C4C"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2109071120"/>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penalties and compensation pathways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05F0" w14:textId="513CDAE3" w:rsidR="008E5A13" w:rsidRPr="00386805" w:rsidRDefault="008E5A13"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118681117"/>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002F68C4">
          <w:rPr>
            <w:color w:val="1E1545" w:themeColor="text1"/>
            <w:sz w:val="21"/>
            <w:szCs w:val="21"/>
          </w:rPr>
          <w:t xml:space="preserve"> </w:t>
        </w:r>
        <w:r>
          <w:rPr>
            <w:color w:val="1E1545" w:themeColor="text1"/>
            <w:sz w:val="21"/>
            <w:szCs w:val="21"/>
          </w:rPr>
          <w:t xml:space="preserve">protections for </w:t>
        </w:r>
        <w:r w:rsidR="00835FC0">
          <w:rPr>
            <w:color w:val="1E1545" w:themeColor="text1"/>
            <w:sz w:val="21"/>
            <w:szCs w:val="21"/>
          </w:rPr>
          <w:t>whistleblower</w:t>
        </w:r>
        <w:r>
          <w:rPr>
            <w:color w:val="1E1545" w:themeColor="text1"/>
            <w:sz w:val="21"/>
            <w:szCs w:val="21"/>
          </w:rPr>
          <w:t>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1D2F" w14:textId="0AE868FF" w:rsidR="000C6A5F" w:rsidRPr="00386805" w:rsidRDefault="000C6A5F"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872961413"/>
        <w:docPartObj>
          <w:docPartGallery w:val="Page Numbers (Bottom of Page)"/>
          <w:docPartUnique/>
        </w:docPartObj>
      </w:sdtPr>
      <w:sdtContent>
        <w:r w:rsidRPr="00386805">
          <w:rPr>
            <w:sz w:val="21"/>
            <w:szCs w:val="21"/>
          </w:rPr>
          <w:tab/>
        </w:r>
        <w:r w:rsidR="00B90B84">
          <w:rPr>
            <w:sz w:val="21"/>
            <w:szCs w:val="21"/>
          </w:rPr>
          <w:t>A new Aged Care Act: the foundations</w:t>
        </w:r>
        <w:r w:rsidR="00B90B8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embedding supported decision making</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B7C7" w14:textId="4499CF4F" w:rsidR="008C7C4C" w:rsidRPr="00386805" w:rsidRDefault="008C7C4C"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973832493"/>
        <w:docPartObj>
          <w:docPartGallery w:val="Page Numbers (Bottom of Page)"/>
          <w:docPartUnique/>
        </w:docPartObj>
      </w:sdtPr>
      <w:sdtContent>
        <w:r w:rsidRPr="00386805">
          <w:rPr>
            <w:sz w:val="21"/>
            <w:szCs w:val="21"/>
          </w:rPr>
          <w:tab/>
        </w:r>
        <w:r w:rsidR="00B90B84">
          <w:rPr>
            <w:sz w:val="21"/>
            <w:szCs w:val="21"/>
          </w:rPr>
          <w:t>A new Aged Care Act: the foundations</w:t>
        </w:r>
        <w:r w:rsidR="00B90B8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4B5248">
          <w:rPr>
            <w:color w:val="1E1545" w:themeColor="text1"/>
            <w:sz w:val="21"/>
            <w:szCs w:val="21"/>
          </w:rPr>
          <w:t>Eligibility for funded aged care services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55B5" w14:textId="75A49804" w:rsidR="004B5248" w:rsidRPr="00386805" w:rsidRDefault="004B5248"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567419752"/>
        <w:docPartObj>
          <w:docPartGallery w:val="Page Numbers (Bottom of Page)"/>
          <w:docPartUnique/>
        </w:docPartObj>
      </w:sdtPr>
      <w:sdtContent>
        <w:r w:rsidRPr="00386805">
          <w:rPr>
            <w:sz w:val="21"/>
            <w:szCs w:val="21"/>
          </w:rPr>
          <w:tab/>
        </w:r>
        <w:r w:rsidR="00DD1AF9">
          <w:rPr>
            <w:sz w:val="21"/>
            <w:szCs w:val="21"/>
          </w:rPr>
          <w:t>A new Aged Care Act: the foundations</w:t>
        </w:r>
        <w:r w:rsidR="00DD1AF9"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Appendix A: Glossary of Terms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DA2D436" w14:paraId="4CED739D" w14:textId="77777777" w:rsidTr="00097F5F">
      <w:trPr>
        <w:trHeight w:val="300"/>
      </w:trPr>
      <w:tc>
        <w:tcPr>
          <w:tcW w:w="3020" w:type="dxa"/>
        </w:tcPr>
        <w:p w14:paraId="1C506B6B" w14:textId="1BA40A96" w:rsidR="6DA2D436" w:rsidRDefault="6DA2D436" w:rsidP="00097F5F">
          <w:pPr>
            <w:pStyle w:val="Header"/>
            <w:ind w:left="-115"/>
          </w:pPr>
        </w:p>
      </w:tc>
      <w:tc>
        <w:tcPr>
          <w:tcW w:w="3020" w:type="dxa"/>
        </w:tcPr>
        <w:p w14:paraId="03EC8550" w14:textId="19F31B4C" w:rsidR="6DA2D436" w:rsidRDefault="6DA2D436" w:rsidP="00097F5F">
          <w:pPr>
            <w:pStyle w:val="Header"/>
            <w:jc w:val="center"/>
          </w:pPr>
        </w:p>
      </w:tc>
      <w:tc>
        <w:tcPr>
          <w:tcW w:w="3020" w:type="dxa"/>
        </w:tcPr>
        <w:p w14:paraId="5CEB126A" w14:textId="6EFC9B84" w:rsidR="6DA2D436" w:rsidRDefault="6DA2D436" w:rsidP="00097F5F">
          <w:pPr>
            <w:pStyle w:val="Header"/>
            <w:ind w:right="-115"/>
            <w:jc w:val="right"/>
          </w:pPr>
        </w:p>
      </w:tc>
    </w:tr>
  </w:tbl>
  <w:p w14:paraId="13E9EFC2" w14:textId="66996ED3" w:rsidR="6DA2D436" w:rsidRDefault="6DA2D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BF81" w14:textId="148317C2" w:rsidR="00627385" w:rsidRDefault="00627385" w:rsidP="00627385">
    <w:pPr>
      <w:tabs>
        <w:tab w:val="right" w:pos="9072"/>
      </w:tabs>
    </w:pPr>
    <w:r w:rsidRPr="00627385">
      <w:t>agedcareengagement.health.gov.au</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BFA6" w14:textId="77777777" w:rsidR="00DA0F6D" w:rsidRPr="00386805" w:rsidRDefault="00DA0F6D"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Pr>
        <w:sz w:val="21"/>
        <w:szCs w:val="21"/>
      </w:rPr>
      <w:t>Foundational elements for a new aged care Act</w:t>
    </w:r>
    <w:r w:rsidRPr="009B5601">
      <w:rPr>
        <w:color w:val="1E1545" w:themeColor="text1"/>
        <w:sz w:val="21"/>
        <w:szCs w:val="21"/>
      </w:rPr>
      <w:t xml:space="preserve"> | </w:t>
    </w:r>
    <w:r>
      <w:rPr>
        <w:sz w:val="21"/>
        <w:szCs w:val="21"/>
      </w:rPr>
      <w:t>Introduction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80AB" w14:textId="0E7B2B12"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443848716"/>
        <w:docPartObj>
          <w:docPartGallery w:val="Page Numbers (Bottom of Page)"/>
          <w:docPartUnique/>
        </w:docPartObj>
      </w:sdtPr>
      <w:sdtContent>
        <w:r w:rsidR="00751A23" w:rsidRPr="00386805">
          <w:rPr>
            <w:sz w:val="21"/>
            <w:szCs w:val="21"/>
          </w:rPr>
          <w:tab/>
        </w:r>
        <w:r w:rsidR="002F68C4">
          <w:rPr>
            <w:sz w:val="21"/>
            <w:szCs w:val="21"/>
          </w:rPr>
          <w:t>A</w:t>
        </w:r>
        <w:r w:rsidR="00250EE3">
          <w:rPr>
            <w:sz w:val="21"/>
            <w:szCs w:val="21"/>
          </w:rPr>
          <w:t xml:space="preserve"> new </w:t>
        </w:r>
        <w:r w:rsidR="00930BC1">
          <w:rPr>
            <w:sz w:val="21"/>
            <w:szCs w:val="21"/>
          </w:rPr>
          <w:t>A</w:t>
        </w:r>
        <w:r w:rsidR="00250EE3">
          <w:rPr>
            <w:sz w:val="21"/>
            <w:szCs w:val="21"/>
          </w:rPr>
          <w:t xml:space="preserve">ged </w:t>
        </w:r>
        <w:r w:rsidR="00930BC1">
          <w:rPr>
            <w:sz w:val="21"/>
            <w:szCs w:val="21"/>
          </w:rPr>
          <w:t>C</w:t>
        </w:r>
        <w:r w:rsidR="00250EE3">
          <w:rPr>
            <w:sz w:val="21"/>
            <w:szCs w:val="21"/>
          </w:rPr>
          <w:t>are Act</w:t>
        </w:r>
        <w:r w:rsidR="002F68C4">
          <w:rPr>
            <w:sz w:val="21"/>
            <w:szCs w:val="21"/>
          </w:rPr>
          <w:t>: the foundations</w:t>
        </w:r>
        <w:r w:rsidR="00250EE3" w:rsidRPr="009B5601">
          <w:rPr>
            <w:color w:val="1E1545" w:themeColor="text1"/>
            <w:sz w:val="21"/>
            <w:szCs w:val="21"/>
          </w:rPr>
          <w:t xml:space="preserve"> |</w:t>
        </w:r>
        <w:r w:rsidR="00DA0F6D">
          <w:rPr>
            <w:color w:val="1E1545" w:themeColor="text1"/>
            <w:sz w:val="21"/>
            <w:szCs w:val="21"/>
          </w:rPr>
          <w:t xml:space="preserve"> </w:t>
        </w:r>
        <w:r w:rsidR="00390E27">
          <w:rPr>
            <w:color w:val="1E1545" w:themeColor="text1"/>
            <w:sz w:val="21"/>
            <w:szCs w:val="21"/>
          </w:rPr>
          <w:t>Contents</w:t>
        </w:r>
        <w:r w:rsidR="00250EE3"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7504" w14:textId="1EBF6EA7" w:rsidR="00DA0F6D" w:rsidRPr="00386805" w:rsidRDefault="00DA0F6D"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94171459"/>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BD0ECD">
          <w:rPr>
            <w:color w:val="1E1545" w:themeColor="text1"/>
            <w:sz w:val="21"/>
            <w:szCs w:val="21"/>
          </w:rPr>
          <w:t>Introduction</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15ED" w14:textId="58B67188" w:rsidR="00BD0ECD" w:rsidRPr="00386805" w:rsidRDefault="00BD0ECD"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499456564"/>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Consultation</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279A2C05" w14:textId="77777777" w:rsidTr="005D4A3F">
      <w:tc>
        <w:tcPr>
          <w:tcW w:w="704" w:type="dxa"/>
          <w:tcMar>
            <w:top w:w="113" w:type="dxa"/>
            <w:bottom w:w="113" w:type="dxa"/>
          </w:tcMar>
          <w:vAlign w:val="center"/>
        </w:tcPr>
        <w:p w14:paraId="6C9A7309" w14:textId="77777777" w:rsidR="00D0690C" w:rsidRDefault="003C5127" w:rsidP="00D0690C">
          <w:pPr>
            <w:spacing w:before="0" w:after="0" w:line="240" w:lineRule="auto"/>
          </w:pPr>
          <w:r>
            <w:rPr>
              <w:noProof/>
              <w:color w:val="2B579A"/>
              <w:shd w:val="clear" w:color="auto" w:fill="E6E6E6"/>
            </w:rPr>
            <mc:AlternateContent>
              <mc:Choice Requires="wpg">
                <w:drawing>
                  <wp:anchor distT="0" distB="0" distL="114300" distR="114300" simplePos="0" relativeHeight="251658243" behindDoc="0" locked="0" layoutInCell="1" allowOverlap="1" wp14:anchorId="4AB19E39" wp14:editId="6AEA1261">
                    <wp:simplePos x="0" y="0"/>
                    <wp:positionH relativeFrom="column">
                      <wp:posOffset>0</wp:posOffset>
                    </wp:positionH>
                    <wp:positionV relativeFrom="paragraph">
                      <wp:posOffset>-13970</wp:posOffset>
                    </wp:positionV>
                    <wp:extent cx="287655" cy="287655"/>
                    <wp:effectExtent l="0" t="0" r="4445" b="444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4" name="Oval 74"/>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763" y="63261"/>
                                <a:ext cx="12763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B9EA4" id="Group 6" o:spid="_x0000_s1026" alt="&quot;&quot;" style="position:absolute;margin-left:0;margin-top:-1.1pt;width:22.65pt;height:22.65pt;z-index:251658243;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oclWKAwAAKQgAAA4AAABkcnMvZTJvRG9jLnhtbKRV224bNxB9L9B/&#10;IPge6y7ZC68Cwa6NAEZs1CnyTHG5WiK8laQu7tf3kLsr+dYkSA14NSSHnDOHc4aXHw9akZ3wQVpT&#10;0tHZkBJhuK2k2ZT0ry83H84pCZGZiilrREmfRKAfl7//drl3hRjbxqpKeIJDTCj2rqRNjK4YDAJv&#10;hGbhzDphsFhbr1nE0G8GlWd7nK7VYDwczgd76yvnLRchYPa6XaTLfH5dCx7v6zqISFRJgS3mr8/f&#10;dfoOlpes2HjmGsk7GOwXUGgmDYIej7pmkZGtl2+O0pJ7G2wdz7jVA1vXkoucA7IZDV9lc+vt1uVc&#10;NsV+4440gdpXPP3ysfzz7ta7R/fgwcTebcBFHqVcDrXX6RcoySFT9nSkTBwi4Zgcny/msxklHEud&#10;nSnlDXh/s4s3f/T7ZuPhRb9vPpzM8lUM+qCDF1D2DsURTvmH/5f/Y8OcyLSGAvk/eCKrki6mlBim&#10;UaP3O6YIhpmR7HLkJxQBVP00Od9PkhXOh3grrCbJKKlQSrqQoLGC7e5CBAJQ0nul6WCVrG6kUnmQ&#10;VCKulCdAXFLGuTAx48auF57KkD3kOV4MIQLOILRasQhTO6QezIYSpjZQMI8+hzc2BclXmcJfs9C0&#10;QfKxrWy0jNCukrqk58P0l6YRWZkETmT1dUmkG2yZS9baVk9g3dtWjsHxG4kgdyzEB+ahP4BET4n3&#10;+NTKArntLEoa6/95bz75oyywSskeekZWf2+ZF5SoTwYFczGaTlMDyIPpbDHGwD9fWT9fMVt9ZUHp&#10;CN3L8Wwm/6h6s/ZWf0XrWaWoWGKGI3bLXze4im2fQfPiYrXKbhC9Y/HOPDqeDk88JXq/HL4y77oq&#10;iNDWZ9sX6ZtKaH3TTmNX22hrmcvkxCvuoBPM8tJJXuC/6xyw3ijnxx0Wu+I2Edl2af1TZ2jmv23d&#10;hzZfuZZKxqfcsJFzAmV2D5InJaXBSYTzi16EWE5RCWZQVb1XuwekSX5n+bdAjL1qmNmIVXDo9YnT&#10;VIMv3fPwRcA1dNaLKNldarivV331HXbann1t+VZDbe0j5AXUhBcwNNAv6qQQei2qkvpPVQYENUYv&#10;Im/StdUQ1p8A24rluJBRnoClFP6j1yymi/mEEnTc+WQ87wL0DRkan0+6xjqajIfnvSr7bt53k67a&#10;PJDkOny34WRQLYxsAlUur/weZbF3b2d68J6Ps9fphV/+CwAA//8DAFBLAwQUAAYACAAAACEAWCbB&#10;3bL8BQAYAgYAFAAAAGRycy9tZWRpYS9pbWFnZTE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BeJco43QAAAAUBAAAPAAAAZHJzL2Rvd25yZXYu&#10;eG1sTI9PS8NAEMXvgt9hGcFbu/ljRWI2pRT1VARbQbxNk2kSmp0N2W2SfnvHk56Gx3u895t8PdtO&#10;jTT41rGBeBmBIi5d1XJt4PPwungC5QNyhZ1jMnAlD+vi9ibHrHITf9C4D7WSEvYZGmhC6DOtfdmQ&#10;Rb90PbF4JzdYDCKHWlcDTlJuO51E0aO22LIsNNjTtqHyvL9YA28TTps0fhl359P2+n1YvX/tYjLm&#10;/m7ePIMKNIe/MPziCzoUwnR0F6686gzII8HAIklAifuwSkEd5aYx6CLX/+mL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mhyVYoDAAApCAAADgAAAAAAAAAAAAAA&#10;AAA8AgAAZHJzL2Uyb0RvYy54bWxQSwECLQAUAAYACAAAACEAWCbB3bL8BQAYAgYAFAAAAAAAAAAA&#10;AAAAAADyBQAAZHJzL21lZGlhL2ltYWdlMS5lbWZQSwECLQAUAAYACAAAACEAXiXKON0AAAAFAQAA&#10;DwAAAAAAAAAAAAAAAADWAgYAZHJzL2Rvd25yZXYueG1sUEsBAi0AFAAGAAgAAAAhAI4iCUK6AAAA&#10;IQEAABkAAAAAAAAAAAAAAAAA4AMGAGRycy9fcmVscy9lMm9Eb2MueG1sLnJlbHNQSwUGAAAAAAYA&#10;BgB8AQAA0QQGAAAA&#10;">
                    <v:oval id="Oval 74"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ZwgAAANsAAAAPAAAAZHJzL2Rvd25yZXYueG1sRI9Bi8Iw&#10;FITvgv8hPMGbpmpXpRpFBMGDILYePD6aZ1tsXkoTtf57s7Cwx2FmvmHW287U4kWtqywrmIwjEMS5&#10;1RUXCq7ZYbQE4TyyxtoyKfiQg+2m31tjou2bL/RKfSEChF2CCkrvm0RKl5dk0I1tQxy8u20N+iDb&#10;QuoW3wFuajmNork0WHFYKLGhfUn5I30aBT+XZ5HN4spMzxTz4/yxp2xyU2o46HYrEJ46/x/+ax+1&#10;gkUMv1/CD5CbLwAAAP//AwBQSwECLQAUAAYACAAAACEA2+H2y+4AAACFAQAAEwAAAAAAAAAAAAAA&#10;AAAAAAAAW0NvbnRlbnRfVHlwZXNdLnhtbFBLAQItABQABgAIAAAAIQBa9CxbvwAAABUBAAALAAAA&#10;AAAAAAAAAAAAAB8BAABfcmVscy8ucmVsc1BLAQItABQABgAIAAAAIQB23/OZwgAAANsAAAAPAAAA&#10;AAAAAAAAAAAAAAcCAABkcnMvZG93bnJldi54bWxQSwUGAAAAAAMAAwC3AAAA9g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74763;top:63261;width:127635;height:1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EzwgAAANsAAAAPAAAAZHJzL2Rvd25yZXYueG1sRI9Bi8Iw&#10;FITvwv6H8Bb2Ipq6B9FqFHdV9Gq7l709mmdbbF5KEmv990YQPA4z8w2zXPemER05X1tWMBknIIgL&#10;q2suFfzl+9EMhA/IGhvLpOBOHtarj8ESU21vfKIuC6WIEPYpKqhCaFMpfVGRQT+2LXH0ztYZDFG6&#10;UmqHtwg3jfxOkqk0WHNcqLCl34qKS3Y1Cv5Dst+4bvvjh8dmkl+7Q77TrNTXZ79ZgAjUh3f41T5q&#10;BdM5PL/EHyBXDwAAAP//AwBQSwECLQAUAAYACAAAACEA2+H2y+4AAACFAQAAEwAAAAAAAAAAAAAA&#10;AAAAAAAAW0NvbnRlbnRfVHlwZXNdLnhtbFBLAQItABQABgAIAAAAIQBa9CxbvwAAABUBAAALAAAA&#10;AAAAAAAAAAAAAB8BAABfcmVscy8ucmVsc1BLAQItABQABgAIAAAAIQB8VuEzwgAAANsAAAAPAAAA&#10;AAAAAAAAAAAAAAcCAABkcnMvZG93bnJldi54bWxQSwUGAAAAAAMAAwC3AAAA9gIAAAAA&#10;">
                      <v:imagedata r:id="rId2" o:title=""/>
                    </v:shape>
                  </v:group>
                </w:pict>
              </mc:Fallback>
            </mc:AlternateContent>
          </w:r>
        </w:p>
      </w:tc>
      <w:tc>
        <w:tcPr>
          <w:tcW w:w="4966" w:type="dxa"/>
          <w:tcMar>
            <w:top w:w="113" w:type="dxa"/>
            <w:bottom w:w="113" w:type="dxa"/>
          </w:tcMar>
          <w:vAlign w:val="center"/>
        </w:tcPr>
        <w:p w14:paraId="7C3C1262"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75901134" w14:textId="77777777" w:rsidTr="005D4A3F">
      <w:tc>
        <w:tcPr>
          <w:tcW w:w="704" w:type="dxa"/>
          <w:tcMar>
            <w:top w:w="113" w:type="dxa"/>
            <w:bottom w:w="113" w:type="dxa"/>
          </w:tcMar>
          <w:vAlign w:val="center"/>
        </w:tcPr>
        <w:p w14:paraId="60977D61" w14:textId="77777777" w:rsidR="00D0690C" w:rsidRDefault="003C5127" w:rsidP="00D0690C">
          <w:pPr>
            <w:spacing w:before="0" w:after="0" w:line="240" w:lineRule="auto"/>
            <w:rPr>
              <w:noProof/>
            </w:rPr>
          </w:pPr>
          <w:r>
            <w:rPr>
              <w:noProof/>
              <w:color w:val="2B579A"/>
              <w:shd w:val="clear" w:color="auto" w:fill="E6E6E6"/>
            </w:rPr>
            <mc:AlternateContent>
              <mc:Choice Requires="wpg">
                <w:drawing>
                  <wp:anchor distT="0" distB="0" distL="114300" distR="114300" simplePos="0" relativeHeight="251658244" behindDoc="0" locked="0" layoutInCell="1" allowOverlap="1" wp14:anchorId="46D77A2C" wp14:editId="30CFFEC3">
                    <wp:simplePos x="0" y="0"/>
                    <wp:positionH relativeFrom="column">
                      <wp:posOffset>-2540</wp:posOffset>
                    </wp:positionH>
                    <wp:positionV relativeFrom="paragraph">
                      <wp:posOffset>-70485</wp:posOffset>
                    </wp:positionV>
                    <wp:extent cx="287655" cy="287655"/>
                    <wp:effectExtent l="0" t="0" r="4445" b="444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7" name="Oval 7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C6E85" id="Group 8" o:spid="_x0000_s1026" alt="&quot;&quot;" style="position:absolute;margin-left:-.2pt;margin-top:-5.55pt;width:22.65pt;height:22.65pt;z-index:251658244;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zbqMAwAAKQgAAA4AAABkcnMvZTJvRG9jLnhtbKRV227bOBR8L7D/&#10;QPC9sWzHdiJELoykCQoETbDpos80RVlEeStJX9Kv3yEl5b5t0Q0QmfczZ3hmePbhoBXZCR+kNRUd&#10;HxWUCMNtLc2mov98uXx/QkmIzNRMWSMqei8C/bD8693Z3pViYlurauEJDjGh3LuKtjG6cjQKvBWa&#10;hSPrhMFkY71mEV2/GdWe7XG6VqNJUcxHe+tr5y0XIWD0opuky3x+0wgeb5omiEhURYEt5q/P33X6&#10;jpZnrNx45lrJexjsD1BoJg2CPhx1wSIjWy9fHaUl9zbYJh5xq0e2aSQXOQdkMy5eZHPl7dblXDbl&#10;fuMeaAK1L3j642P5592Vd3fu1oOJvduAi9xLuRwar9MvUJJDpuz+gTJxiIRjcHKymM9mlHBM9e1M&#10;KW/B+6tdvP047JtNitNh37yYzvJVjIago2dQ9g7FER7zD/8v/7uWOZFpDSXyv/VE1hVdLCgxTKNG&#10;b3ZMEXQzI3nJAz+hDKDqt8n5eZKsdD7EK2E1SY2KCqWkCwkaK9nuOkQgACXDqjQcrJL1pVQqd5JK&#10;xLnyBIgryjgXJh4n3Nj1bKUyZA95ThYFRMAZhNYoFtHUDqkHs6GEqQ0UzKPP4Y1NQfJVpvAXLLRd&#10;kHxsJxstI7SrpK7oSZH++sjKJHAiq69PIt1gx1xqrW19D9a97eQYHL+UCHLNQrxlHvoDSHhKvMGn&#10;URbIbd+ipLX+x1vjaT3KArOU7KFnZPV9y7ygRH0yKJjT8fFxMoDcOZ4tJuj4pzPrpzNmq88tKB3D&#10;vRzPzbQ+qqHZeKu/wnpWKSqmmOGI3fHXd85j5zMwLy5Wq7wMoncsXps7x9PhiadE75fDV+ZdXwUR&#10;2vpshyJ9VQnd2rTT2NU22kbmMnnkFbffC2Z55iQv8d87B1qvlPNrh8WuuE1Edi6tf+sMzfy3rXvf&#10;5SvXUsl4nw0bOSdQZncreVJS6jwR4XQQIaZTVLKYpqoaVnV7QJrk15Z/C8TY85aZjVgFB69PnKbq&#10;f748d58FXENng4hSu08N9/XCV99gp/PsC8u3GmrrHiEvoCa8gKGFflEnpdBrUVfUf6ozIKgxehF5&#10;m66tgbD+BthepsNERvkILKXwH14zPy3GE0rguPPpZN6/YYMhj6fFyRgFmQx5PJ1NYM5doMHNBzfp&#10;q80DSa7DNw0ng+pg5CZQ5fLK71G2mf7tTA/e035e9fjCL/8FAAD//wMAUEsDBBQABgAIAAAAIQAG&#10;ARua2/wFALABBgAUAAAAZHJzL21lZGlhL2ltYWdlMS5lbWaMeAdYk9vSbugIoiBNEaUIKDX0XkR6&#10;CSIdqQECRKok9JJACAmEJl16r0oTBKR3pBcpgoBSFQVR6UVucOs++5z/v+felWdllZl551uzZt4v&#10;TwgAAIAzvv9plPjJef/TTvGT886qAlIFAAgAlQSkAAH8mvCPwu/xCzEAUEUEANwlAAC2/0MGWCIG&#10;IEuIAHgAQNMpCaAc39WUNZTwJnf/qP7xizcHsKoq656PIXg9PvzIqausyi8kIErFubQ8MkFFIcQq&#10;yOpm84hKVhaoDXZ1uANx5TfU5waCIHCwHRgOZhXGy/WAumAHCIxV5NfcwNcdAlTCy5zdHIBGUIg3&#10;xEPXA2IP8YC42kJgeBxlqAfEFg51cwVqC+vJ4xsVxNXu3Mc51h9fEFcHuCOrkJCEGFDf0wZ+jmkC&#10;0gb+Av/jXF4eBveAgF2oKGQVfNzBtk4QOKsNxAHqKsf+tbGVnRVqJ8duLAYSBLkrQRyh6n4eEH0/&#10;HQNbPydbKTt2BXkKWR9pHxd3F/xRWH1cnF1h0j5y7GD8k0Ck8fPzbSA76y8VuJMcu+K5gNUEpMuq&#10;5OYBYZUQEOK3FRQUZJWQErC1kbAVAwvxsQoLCgsDBUWBQqL8gmLSwsLSImKsvxu7PAV+JuthZy+t&#10;p6z62x9+JcfuCIe7SwOB3t7eAt4iAm4eDkAhKSkpoKAwUFiYH6/BD/N1hYN9+F1ht/4C+YOjDIHZ&#10;ekDdzyPJeo4LtnHzhMuxs587+rv9PpiL+9+OXGECvw4pYOvmAvQBuwOFBASB/xcjEOi/m7m4/K+W&#10;drZ/m7l7ejj/OpSdLRDiDHGBuMJheI9C/6ud+z/i8W+PiRfgjUSAfwcAfz5Z/N1Jg9zsoPa+ymA4&#10;RP48+PyCEvzCQgZCwtJCgtLCQrz4b0FBWeB/aP4rQL8wlPA5BIf8/2D8Q/M/MP6k5P8Pyr/p/gfO&#10;Lw9uHgZubs7yf2Wchiv+nqEOrqxCEgIirHdAYFuoK9wN5sj917H+afDvWCCQtLKbred5xDWU5T09&#10;oXbSYCEJiKSYrRC/mChEih8iLCrILyUqIslvaychbislCRaXlAL/gv132/+Bq+EKg4Px1fwHV0xQ&#10;3FZC0k6EHywsLMUvai8qxi8pLGbDLyUoKGwjZGcjJQL+G/cftv/AtbOVtnfzcAHD5cHu7s5QW/Av&#10;fsBfuyzwX6J/6OMl0roebnaethCP34HCExerNtTGA+zhyyokLiAoICEL/De1/zA38MC7gtjJq4Kd&#10;YZC/VP9s/daUBZ6X1T/K7K8a/rWLL2I8gQD/ZhD84m8OwtOZHLsHnmHOie03Rf2muHOK/E1xSm6e&#10;rnBWIaAW1A5mJnZOnRZ/0dsvMv0XK56LfpsoesDvufmYCQoIsp53SQEhUQlR8V+jpIi4BfCeMwRi&#10;9181lNxc4eclyCp+7hCo5OHm/l/1QRA7KPi/auiC8cQO/839ehCYm6fHXzSv5Obs5qGPp2UInvOV&#10;9PFMee5SXh6o4gNX04fjSw6/r4bfl/xrHy8x8IC6/Fdnv+j/PD7/Cs/5QX6HRxXqDId4AFWdz8sZ&#10;YutmBwFq//UeEZYU/9fLQj1cWxekgxYif7dPZ/6ebYfsYErA/DrjzewHEvLx642Ipe1apolQYbh9&#10;9ruIWN1KLwXb0X0z34KK79sH7KJfOY5HA3MPQpd6m9+pj7CzO5lwQi54p05PbD1MuHytZum27r5m&#10;ItmXxM/kj96FsbsVe5cTcpt0ppOmebrPJ0TmsRyWk0lpOVlfqxPM5pJyT0Tm9t5ddZQLFGvz8LqT&#10;qCg24zUIFb9rSE68fEdd8CZ9MRWmcj9A8aHU8FuV6qxtRUbiBwHEArrmCZ5IszGb9dYEUwHTmK7b&#10;u5dXExtfs0imX5cRd58vhvn0+tzsvUZELzJ3yEfV6HTd8KWfc3d/8jQfJWSQquje21q3isSR6ld8&#10;Na+KOj6dmb9oSnZIZ8H/2NDrcLz8P3P2/H7+JKCGPqv9eb0A74GAOucF6wxUUmQ9f4Pc1/0tua8L&#10;wme1viIr3MMTAtQHgWFOeFVXyF/J/fflA23Bv+zc3P+y+9eNnufJuT8zoIaS0j0wDGLHKnWeIhbn&#10;j3YuOF/9P69cRFJKQkwCqMMq+s+bT0jwNHijdb0XAdfCJmC1NDX4okLgd+Zx5ISNol8ItXrH5znH&#10;G2rUk0U1b4WMx10JuaNOQe7dsP/z8YjvV9/FH0EjIuuHg08dhmVFfgwCQgnITUmkVJwpAHfrWS1W&#10;Jtnuvxnkv0u8DCBoA7wnMEdiGwp47xlpaVG1fZRmOLh84z6ByXTQ95+tMWfGNErg8qSriGCoupb2&#10;FQAS3SYYQ3bl8ZDp1cIkkoEL1gdiALr3tldPLjMQIzvWnJKIBigAJhEWgJc+cmEkBMyIlcWLpNup&#10;khVvZ9/RXKA+MQEgQ7tap5sZUPJZAix91PYEcZi0W2Bd6qLynEIGxr4bJwjXNcSFCz+ULf19JTsG&#10;uqdmSS8QUpKTI+1y3Cmvqk8P0F+AwVdJSqRNvxMgabqu7kw/I7UF+NhSATQIo436FPQ7utkIf0r/&#10;QHy0Orra2XP1+taNJilCsw5TmwdxuuNB1bweihT6/Y6lhWlldeqObTVhcMudTxep6m5fRQhWLaKR&#10;HU+dTNdMKmZMpei2TB+HPU503//hPH97ZXnFmKaSPpI4D+0Xyqgy3P2xS4WjhvMGi7I8X9LGE8sA&#10;OI8Wdy8nsMg692MhXYV54XjZ0eG3cKZE6YqwJi5lyvIbhfEFZmUSxa127s7KpGCxpIBSF5vdwQnR&#10;fr4fvom+mG7/AcjHFvqXYolUZc9jM9Kbo1ElebXxIu+u03xhXo5bSkXzwXm9K745fnfe39i9uX1t&#10;98aP67ssilRkF0n3yJqpti58uuhC6URRgfOhN2UwpMugjb+ZdpWR4Ws8Uj2U6xpnWUFfPkXB46bs&#10;+7dBrX6HIstaawZTd73MdAxdXS3NW9yCLXLAT2yqqJkMPPJWcuGNzq9OXFQsIEGGJ7ytj46nY5lW&#10;H45Jv/QrJc0G1z0uh2Y35BRUiuUMnUUFyuQrNejn4wrSco+r182+mludzYV5o0/DiX6iLinFgtE0&#10;LQ9eCT2rytjP6pGRT9Dm0PYLFD3Ll+aUBEkQDToPRg9PDhcBDwJfmhhYLlkUmsibPzV1MRs4XHrh&#10;Ws9W42sLcyo7dup5+SO6v05mcc/Lv7Xo1H1xYpHxSOMn7Dh7X/Bz367Jbuinlfc78xVvRH7Ayn9k&#10;4OIWuZI5kneNe4yNU3hmOrjbl7svs33keMfRw5nDBuGwfdWurnNfUUsDpPI4PpQp+WhpimCIdPPi&#10;PPkpXefSJn1PooyW9g/vorssKRjTIxOZmdS3nyUt53nXlWH07uvfVrbtF0fea63ep8N2Gyil6Fa6&#10;Z5Nr0nGGXbkcSx6nLLeN+Mi7yrt53HeflPM6ByMPSwl1WUp+Qnl6TlxJ6qnkvkYO08Nm87yHLyzL&#10;DBu1iqy8tb/G/6xpf/ahaYzd7q3P5qfC13svLCYCX+StF60xJgHoyMJIGqtfVcq/kKqVq5apXIQd&#10;bNUv15BYqT2TBL4abNBhU5v3mzeTLZXDNQs30wbcC2w+ff9TN+EB0i/bOVZd0Jjc9o7KR8iM60FA&#10;l64djE5aWoxLckpqy7dJNcSA3W18025p5UVCRckLKAr4cELLksuB2E7a/ppD2Qp2rXr9wfryGgu9&#10;M90wHRV9XZ6T5mjBU0j46gf6Ys0YngPezxvrFVFOO4/EPr/ZMLyewESfRpdKb5bw0HD2ZuuY4/Qn&#10;wS8BU5C3LtPL458nGL+Lb1jcQ8ze3bP+pjvpvqy+/rFtpusY/S3q8jHtOss3hQcgIRBsBDvEMwgd&#10;SROYQew9vGimaTr8kNuE36LsSK9xoX7s1duWyd1a7+Pl4aO6vK/1CsV7d4+bFLovr1wWi2btTbrt&#10;VaTT+t7h0vooJWqRIvnEuGZ6PyYKI4JyQJ1FU2eRaz9TIrzlyfaj6QNoC/QB9Ell1YtW0QU2kKCK&#10;MXqiE5mJUzx4SZc3mKGmHeeNVmwafMa382zFud65daYV9mw+7QPzh40115WS90PNWYOMw195kdSh&#10;IWz3Njqq2XNzZW0Gl0SvcMQhV76h5jFOej/G42PCIEd2c6upK070PPRjmof9pjxAA/2bt2XD9XFG&#10;MePYN5GjEaPRb8JHo0ZxozGCWNFI4YiwLqZeBZCoRlCSfWr0IWP1EIz/O9+PHHQlO2+NZzioxOWp&#10;RUNggxLaFq1P0kT4YM18Q+/LQ+wgbMAL8enJxtOP9Ms3tmhXPn9e37qs9pY0hYyJDEpWFqqOiQj9&#10;FiqiNqoapwpWy1D+2vOsZ7grqmefq4bD6Db9bYcCjgLVQpKmbW21ppqBykHRoRC7z+sfVx6tQtec&#10;GBzpN+g+MSqN2nMaFehAMlcV6R8nmhrSV8yWqlkCJ5nf0EyimLqu16Yxp3aaRTz0nzWarZJOkVlt&#10;tJ7/ILfabBt4/NV1V+tiyiVSqhwMRtWr984CqndXnvW2HpeTQstZjUiUQqcor3SRuFsL8oS5JaXF&#10;oNq8brxqtlX8aLXzqKvnYK3PaHF6arM/Y9DtQ+P2V1UF7b3MresnBjKx0ivyudLS8pnSJTJRp5DH&#10;PQgvH0sYeDftu/d8wdFqf+KPrK8IhtsMMeRWMQCVFNWE++bKcVqp2gxwIkVX1RxVbtXugPiPazd3&#10;3zwXTzWftX5110+BdMWFV/VUplq7yRuqCHBM840ryKAfSmrbGiJoLmrnbu8eBrWfpjmkeR8FsVhR&#10;IaLvRmYzzjxUtzJRJObrZ1fljuZsAVbxSB1mfwWj6B5Knz5IiMziMx++Z2mlaPgtJw4pXEbxnCd8&#10;Y3IZddvsEeXGMpObmFlNac0PTz0hz/fPvzpa2xe7cFymEVrz0XS4Z+ex59wLb3de8W30LVAphHC8&#10;obWHFDjwO9yyHrBTs/F+1Lol+GHmg8Gl+0rEUjL1V+v7WRveFb8bnm/1ifQT91v1wRxKHjIdaBy/&#10;yOvTxRD8CJZTLGivYhPICQNf7lCk8aGZe4IAEJGf7I9EvMClRAZG2USrxfDHXok9eLIQ1xVfmvAk&#10;0SfJOlktBfj0aipB6kbam/TWjNLMpCxU9uMcq9z7eQr5ggXshfRF5EWnxT9KNkqXyuaeTT4fLR+o&#10;6K3squqobn/RXtNR2/2yr26ofqJh7tVy42bTQQtxK00ba7tgx91OvS77br+emN7CvpbXU/3fBi8O&#10;8QyrjdiOIseyxlsn3k8STd2e1p6BvU2b7Zr7Os+0oLoIe5/zYWSZcAW0+nRt/aP4p7CNmS+8m8it&#10;6W2hb7Hfv+6Adkv3iQ8eHpYd7Z1In/r/bDw7OwMg8Z/VGsQQwmBQAVEQ1FkdiUgIgqYgEJlB2oHL&#10;iPYgWxtFxM+gOGUwEoEgYbEL/olkPqkPguN8Vy4HGYdX988F3cfSVckHmYfVJAODQtBpAfFBLaGv&#10;rD8hLqN2lACIJJTPjVzkCmrxKC+QM5l8ST2QOUHotUkg5xO/iuFArZibiVOBYVFU/jqB0zhZq5og&#10;ifBwxYGgNiw/MzFiBEtz0BrAmFv5PiSAMfN1b3UAbxpduUqAWXJeAiygLKHQ71LgxSdrlomB3jH3&#10;774MPIviZ4oM6sK93r/gr1buuTDrr1zi13Pd3yK/69m4f1K2fTy1/0b6Q5/ZALOURgtswEgiSKEh&#10;UC8Od002sCd6exftV/rKYt7UL6tGvavI70U5rizAb7tE7smSv3a+jne1f1vWK3NcgFxajPxEQFOK&#10;11XGgLlYjR1JP2CPxzsqv+utMp02frfrYaUgP7tq8dhFv9fPHnuN+ysXUZuV+7flCspfDJDJuszI&#10;HEAWk/3jhu/YeN/sN9+afnCHhm99R1SJgu92Izhm3c+0ZtiL1G++vMeM1N+yBCNn6z+aP8Gg4a8X&#10;Q/OdxzdyMfTtqa/95ES7oa/14FaxkW9C11IMre/P5jhPLb+wOrKHUP+LVe9kZ/39SjjpM/36ojM2&#10;N8Npg3ingrCAwKqWIQxJoHFhbZhgoEg0Ezo0UB0+GnoSGPnQKTQt8KNcdGhWEO4qLswPSfD5NaY8&#10;nHwSEJaHCWyOQjeEsRUEhR6giSJHQ+1CeWCBqB0U1vQyqhhFJiuFqg95z3CI9g4l+nQc5h5/MKGP&#10;9n7i2UQdmh5zLZ8OtRtFiwtHeeKMPAxRjOGTxmchM9gAGb6Qz5gEemyoP6b4ox4alnkwVh2KSgt+&#10;hUBVp8jk5qAuJUpHSIZkx+U85g7RjVUy2g+5Hs0sLRoiEJlEJ4kKj3i91hdaWnp1VBjVWPC8gTTk&#10;W05IjkKIYUY+dit4OfWKO2VwXtK6EWGwZ/yZlH5wWNxFWvqQ1Mj1VdvQi7U2w1OoG5VEdbUheqUb&#10;2STBDYUCmMlgnZwe19PgCxlNhizI5VQRyXDkjxTJKyzBTZGKK0AUrm126FlI+quQl3HBwzV+mTvB&#10;4uWLYR+REyWVrkLI+PxNA3MkJHtGYh4JzzShMQgmwtUtc6M4BhMHK0LEu2VqU4IhLUqZRMj+uoGw&#10;C0ho1byLN1LkWZR+D5K82EgChKTIM6cuRzrj1JZ0QkZnGgdmg9dGdWq6gmn7wBliSHg7HVoHeeWV&#10;n/MkYrFmSF8W8apSXXwM0VRATc2D2InYmpeNAwek9DrF+gUoVRlFVwdQp/ZGMQXQoJJxdQEaTpkR&#10;IQFVep7h2EBh8ejw20EENMK4KcTCnOoT/rCBHpKYe+jQSp4oVKjb02rcCSo2BBXxPOT7o8jwqBDs&#10;A0tsXshdMT+sRog1NXFECirs7YtYwBOOroxo9ujN8tNI28jFFGTENxxXsGH4i/Bq6CNsITZAVxMz&#10;gPES9cL4YkguHYUbhTXOqMWQp8V1CkQJp/g/D8aFJSYn34ygjTtFMmI/xrY46mPWopvum2FoI89E&#10;MsI6Im9cosPeCQ+d+hStWUjfPhbpk8v1jCPiTSYscTzcMY0iaA0rnLzhoIWRT+TXCQxzixsUfhvG&#10;/KSdSgfDiT2bLIqqquxtS8MtPQOU7kXIF3kn1GCn8hQDlzD5Web2JmFFabOgWvR8yqEwHzoi+fvF&#10;4jAtbMyb2CiRxoLWOJzDS5KS7+EdlYXxLVizsvxACoxgETkkM0w8dx10EW2VVSGUgabMULh4E52M&#10;FZrIixzo6W15gSNq0yhhCLd8RRe3jtmp0Qi4FzZYQWy3h35X6q2NQZMUQYQ4QnNzpCnL0cSYtfH3&#10;kR7jxs3HEZX934otwqk6P8QJYfKa9f0zwvzqAuygaFx1rzZVaHO5g2BdqHn2NqVhaDSmZPA47bu/&#10;WX38UzV/try9pHr/C9ELCdb+XL70cSr+PjbQWIj/oaZH9GxAPNA2WiwwiCIolgXRNiCduhR6Wmef&#10;cgu1nkeQ+DTkJOooHhSi5cP7RCl4BhwQ4xmcqhEUtR8cLOAbZRy8fGEkOg1F/nri6WL085fMyZyR&#10;HTmrCSkRB5Ef4szCw73ZYi2xBtao6EyMpXpKFE9YNn9RZGRYxgWxKDX0x77ilPWU6JrlJLnE4eyi&#10;+OZ4UVzjE4/YTS+imLDoMytE1HiUnlpVpD3umG8BN4gbIq+IZEEv9gak8OWGvehJDM08yvKPp0x7&#10;FhEaO55SCv8S/TZxxzImSig+W3UL1/2ki08Gd/tJC7ksjg39pMcqOe1ZQXV1wm6xaaZzXFC+Znho&#10;rGZ2FJwgWj/jlkV9ZEbqbVVFnGjyPm95REKyDNlchDZat9s+mevll6rXCciqhYzwOPLnl7ClMZPF&#10;qbC7Uav5MRa0kYI5tCpVETWZE7zSEVfS+uimMPr6FwhJt4uyiyPJNh4Z6brzUcvSmdA/4A4xMSJx&#10;Rt7RhCVyEXZoErLFxBKPH2v5f2q+ew85qhIhQJkOYazcfGv8+MFKWPyLpeZToiCRxUGJxcF11Tx1&#10;DctT8+KKomftUV8nclCI1avpvI+4TLv3XtswoOxA2t1jN692+98qKTn6GLXPrXqQN6cYIfO4+us1&#10;A8HIKqv3VJatZHlSGvP5qT5Tr1725JqqOsZLTaJ7HE0YZDR3q3ucn2WvtG268j7q7sopvzPvwjfV&#10;pJkRFYXaumME3jdCkAHb8P8qdIFnniTc7XsQJLAmaWVR1YdIlbD4Njk52Lm8eyNq1mEyYEJ1kpvw&#10;In8ysPQVSD054HlE04FuDW265FPOjyRuqrQ+Ge+Vzp7L7pfqTTuXUyqOW5Y9zd5netDvPMvc7vfW&#10;Q1PRMJPY8HrsGcuHp0xndjxnNw5PtnS2OKDvYl5T3cryorKRoFGd5RFdCNk/qqCgujxwTFrk7oWE&#10;LvlMJTXtx0a2a5QuuxVgvmQOzGvOVX24tU6x2TJgzJD83hH9JjzC+ZT90MmH0tvoEYPah3hlP2zS&#10;Ok9972K6T5Zxe1SEdE+JXetb3batNY6Gk2E62myGqEdtosZ1oMxis+F5Povc/jIObFKf8doWNYfG&#10;NFf5qg722ZPALxIdxVSwmZ+xjbgoobttUhiD19ECmypvJ/xYdFqU7V8FX6fj8fT2YP0ZejRzAUvJ&#10;U3qLdubwO+3n53wFjjPozm32FUm5hBcZOkNU13I4UXJ3wt3zlwjRDzw7pWAH2hPxtHe2uDqXsN5f&#10;CmZbdhWqQlT0GC9mKKpDBfRmgy68CR0Q382eGVtqlR7ngY8miPA0JrXOVe343FoPd1HwuB4kcm36&#10;WPiMt9/7MLwl1b1+oVcc50tAZnITnG5wv/NW5DKFIa6jSbbOirvjpsbBncbIwIYJY2H9YRNaVhpD&#10;OgLke++T7N1CKlBxkn2alUE4d+IR2fv4LAWnpGBTU1U03Y6W5KXldk8ZTY4fbZ0tPEIGaEKAPC0x&#10;X8znW45pnAYTfOgHcwX+Zp93YVjplBOpH+im+CYuS7bJ+BRw3tLdcbbFIXZKXxbANgVNbY1A8r6m&#10;s7jLuvqjMM92PptPNIbiebywki+Up47v6u3SGRgY+PsLSgNJ0d7QKEAbPxEBrMaT2vWKnGBEV/MK&#10;lN8Ky8NtuLBkNYCNv7E0u2zDQcO8s+cK5pUZKTI4uCFD5L7urihBO8dUfJ2B5FpLsVIfmSjL6ojA&#10;ZZ46jcWCNDBGcrcSNHhlzSWGViDk546iEvQkHinRyGL+KMAe+qKBfJI0vSHxTRn31L7FwvPKR3v5&#10;ZG05/aGdY0uG3y1yRKjvdD7PZLi47U3kuKc5OnfV9rUjP025qI9EUvyeI8N0K89NXWbBVvXPsdHX&#10;tDGZEeWfMzGzOZ4b4ZOdIcQtLJXobsJpplm+Af+Re36BiCK0ZKHXSzp6h34H5qzx6nw7s2M2E4OH&#10;69cfChzUeTnXKlbGtl4ld3hOMEbhL0Oj38Hs8tLaa2lrptU6qE/BoQAskE4hktkZ+cW/6HnvWph2&#10;sWVSY07hm+5VYwIkipSgoWXItADSI7obYlGvfSzr/nihBh2dXFTDNPwBt7/qtPFtku2wX+3gZoJF&#10;LaUzGcCLgLzv57S08jWIOhPL5E+TxwNrKpmDWqJO6m76ATsm41PN9yclsJ3tWXRu2NNinlWeal5A&#10;ZRh14rzw0G4+wnHHurl0u1Sh5yDdSXw+3yGj6xNfDchf30DkzYp1sM01MerEUhOV2ls8V4jfjyUF&#10;xjH7Fd5SKgYCKyYoX64NSzxfD8w6MZLplqI9NqDvXmBg5lboWcBGJGCEzQiQb2OKLYZddzk2gzpv&#10;kDAelwwT2a+ORvJ9w9hF7iW48zEUrdxDK7LYeajjvidbWF+j8WQgzica1sXFGc1QO42CVYxCvEx1&#10;YscMxYC+KHtlgcj5HHPWY6FilsyQ0wcD4FtaEcUqWOmZgLpwHTMnliq5Li4zC76kL9OkkUIcn6rW&#10;Yodb1nH3shPJ2gVNr4XcebMY8fgGMcd+2msL2jds/hpOYnssDIZ5InOPtl/K3fcoXpzk3pc1Cn1K&#10;pcgsqX4N+T1R2vSRMtvxkrbVSEfA/e3Nn8+di31U/FVMzcIKpYq+VNxS8SJa88lv3BVeU0EuEINh&#10;csNmev3zNLVkD+aOoe8HeNYnoSeY3AVx8Z/WPe2FuMSRaL6Xr3mPb23wQRMRpOlCmb1n7xWFd4Or&#10;AHezSAj2Wo/qa3tKT40Z3xwwZrgkxv9UR8yYaKbr6E7yYrlpegeLsLxEU9cuXVmWc+4hXuLI9aM2&#10;nHSyWQ9etvicAkVXmEl/CtmRJXu6llz5YlhxnpogxYNbdifyJ2C1oZcIxQsRyP2IpfhyjZETeTI8&#10;EbJ2rxwWYRy3tTDaTtMVY9Y7E/QhUFWAlyzQOLl7bw8+KVcQzUrxCberNUID4bo6McY3Z3l1/R1/&#10;Q7pXGTjnjmDLwgYZPZryYh3JJXgFwxW430/94/Qj7w5B5YxW8Ucry61w5zcLAuZjzkaT+SWbySsx&#10;y9wMmYP8zA4zF8zGnqfejiMc8dkMmA1Qfq6csFibt7d/8MErMdEbWvh2WjKhp1Jueh7XamNavEvR&#10;mv/VAKEk8ShaSyPzMNUkVQIw2hIMgOX7l24aBwQeF3J9KqgD6R0X1jDNPfhcdOABy+EUY35TIdSk&#10;dpZzM5ZHbnPDaJZAGYQEVH16mev8amfLWtN09/DopxakKD7Z/AZv56aT83Ki3MzaVBMA5jGEJ9u1&#10;M7qRQyttHCFg2zxf5R2uv/xdvjp3wb0kTA47msG1K5Fbs2Du6W66iENWrWkplAvkzwUaqtHAMRTe&#10;42Xj3P/Gdz80bVXOVF7CbYFl+/SDU8pu4R6bd93Tp9tlGqdBjfi/7T0awZbMcgVKhJ9vkT5kaWt0&#10;XL8+YW38FeMZ6F7cub7BXd/GXu6XLmFvz1UtUpJNELdIwrFIWHJjJ0M17oDhycS4puT4SzHi5cMF&#10;l1oKZs+acr0lKz5Lo4b3+lyrYL2aIF17sq532tpWyt71mTzROGvzIXr+QimLxzRbu+UVOZSFzPMX&#10;gzsYk3p3GgzqNTbFuc/kPcUvKM9bQ4ZygY1JuT4sj1+acl7Ol5qa609vkinrLLjPHLNxw858oKUf&#10;oYvmoofoDfh9XZchzLEoaMB9EtjUq5UldCvtH845tNjTJfVXqJAuvOgxWGyeUjvf32hzYXc8f4lG&#10;JKB0enPJhbUYljuTtTU3ZVwplVv8rXbN7SHcQs81foS5E23ebItAG+/d4kW7kiASNQi4dh1GSJoZ&#10;ZuZ969MVLz+CjengBMVJE9Shys+r6vtu3z0r2N7V5L1RmAoWMwpCstjqYTVqdwfLvhJ6ecMNYyZs&#10;zUR4FVQDnO+MjUF7Zg2TMw/Id2gKLHnvJyvobVYuwEpSz86SAULH6o+hzmMfOYw7WxxP0o6fyhWj&#10;2u4M66lQzLTTCFXcS2vwGsvKuVTuOkeUQqIKrFqmugdbVHux2tXVCUo3PSj7vC5FLp/3LkkEje5L&#10;fqyxw4Cims2rahVD1RZPGtHTYd5ZEbcJ9eW1Dlenr0I7vz3ThJocC84ZXzFKat+ipVc3k3QILQNY&#10;bQFP/g8AFSDq36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ABUg6t9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AAbIOTf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wAHSDi33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cAMiDN3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oAJyDY37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DEgzt9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FyDo3w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ALyDQ3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MAMSDO3/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QAhIN7f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cAMCDP3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AC4g0d9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AHiDh3z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AC0g0t/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wAe&#10;IOHf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cAJCDb3+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ABkg5t8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A&#10;OSDG3y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ACwg099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ADYgyd8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QA2IMnf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0ANiDJ3+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ACkg1t8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ACMg3N+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ACog1d9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AAfIODf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ACog1d/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AAtINLf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QAJCDb31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ADIgzd///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ADYgyd+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AA+IMHf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wBHILjf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gBAIL/f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ACsg1N+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QAKyDU&#10;34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wAjINzf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AAWIOnf&#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ACMg3N+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ACsg1N8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0AMyDM38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ACcg2N/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QArINTf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ADsgxN9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ADQgy98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0XWdYU1uz3gFCL0G6tABypJPQS+i9F+lFakCK9F5Dj4CK&#10;dAWBAAIihqgICEpRUEQRlC4dCwgiTUAQ8O6cI993vnvuc//c506ed8+7Zs2aNbNm/9g7PxKsH/fb&#10;HT90hjUVjoqpyN++3XdKEZ1hFFq71uHOj0qZlvi2ZalToHZ3GhUZtQQZ/jwN9cjzKEHPINBzyvUd&#10;5Skwi/ISgsvpRsmGb755AaLKDWvz5svzuXE2b4/9jcOfHbkOO+/TK7H4eQXBnPO5bdLZ1/iPmyq1&#10;2pyvaeW700a+e5bJdaPMIqTPcUYUCxeL802LVMK39u6gjzitA4akPXYz1+ZElZiZ4x64raVXdaJk&#10;3ax1Clr4bSNem6wFD1XvHy6q4pqf+tcL/+zOJhf0XAgbsG4u53ScMrc/GO2nzxLIvmUbnF559BQT&#10;okuREdarF+OcVbnIQvpNSNHT10Xhe1u9a+fotzTnnsO6ecLdr0YZrIby+pnDRhmRob8mjz/mTRQh&#10;raxOj0lIZDMIhRCm8Pm9Mztf3j6M57or43VFtSbmXlZs4WB5y3zVw3bjGY36uq31/sH20OfZMV79&#10;MYl+XsaEJ0KdY6lHIx8ptXZoEyouqJUw+lbH39Ey3K2VXmUb1Rk6LZgh6eFiZfNo0pB+WORJEOGN&#10;FcFl9eB+lM4K79fxaKeB/dMUGy655/Un39cp2/pgT02+ZO1lobOnwGmU8M+8u+u4m4P1r+KrNrgf&#10;cflT4fnJTMt6xbtn+m1qPKV2Px0HBI9Gqw4OqkjuXb1etIpK3I3eU54LfbN9VLYkCjEt7oNEUsHO&#10;FNEMlxMOL9pGI2pyk9j3nQgiHhXt6SiE93gpNtz05kf1Ws3d1IyXfHmnsS/pLrVsNopey+LWc7S/&#10;URK+rma5whW3d/5bEXNfSEjjzJE+vkGykefTzWtla6v1h+WcM2tiTWwJZzo4P70zOnIeNwpIvOfa&#10;2/Xru//q+q2tjG6VlXaHLdldR/mvWcFx3pesA0I4axt7+BPu55Dq1ipsFM2ViHvYH7eyTc4y0vZc&#10;c5p/UCgONUJ26oR2U3TvARPChVBXeseU29cyUUHucL6YyfyOtp2ugqT3MQWxYasr6nM652cTXrUY&#10;QtDx0dal7I+eDojvCfi8L4xO+e7382VQy3e1jMv7CAfJnNekq0u+3em/xDLdL7A9molPXmLT7Qt/&#10;Ut/Dway922tZWLR3bVCQHKvftlMjBUwlfqTp4+36vHYEdEUAf/QCucAyGlJHVhEOYaOqsCdJNgVM&#10;+TcqK6Cxml/wO+fzGmITZjru2tAMjK11qL5Svd0WE92iX1hw/dp1Z/MD3VNCqw/u9E9XK/O+8gzu&#10;3ta9/tCGqtDYj178/ruYOfO5fMOP+0ax45HTti+iE16Mm+PPailMeIrNNUkcQtPz8Dw7tN1K73dn&#10;DGHfq9Tl6bY8J2IuB+tOQtWxkBysKw2Gk9Jmnp+RwFhNB8jx2pEWX4YDGIHkcsgGxy0B6Bta8JmY&#10;ksrhcd+zgd5JdIctwNubv7M/ujaSsnBsmvDO7WVCZ7DX6fCZIQEdfokZ/7mhR5zREtu5arx2g5mj&#10;NA8/KuPXL5JN0ekbNYO/LCAUFi7zUY/PO2MkgGwW2Bh3KYbOKyXfA87zsWPXNZnUi4qAGJILV7Ve&#10;GwMOCj3+ZENnKNTp8VvU+PuiAMq3Fw1IwVDjFhbnzsWrnaqX8cG9wPyoud8gpLztG3FFrHHj+ZqL&#10;Hb5BrdIX73JgFyIcU7BqZ6Si8TPHqhR24c4ejpN1sxUxpJngSBD+PDZds3VU3V3jzmv9PpgTbjaa&#10;XthDo0sW8YQbc46yrTNtD6PeWZrsTTmyIZcx5aLA0EXSjQToKTdUl6/CadVpk9FAJozAV8MAmJEl&#10;AdMw5uYKzGWNKLpFrWyFN/1jCYstV0xDnVUes0peKzYo2Pk5VnUo/RaXeLPZRCQ2WM7/G4Hed73D&#10;iCKBL55H0b5x4dVY70W+2e0hvjXMlEspKbc805a+/8osAStEdhdvEQRNCkpP9iWvdGU8TTkGQegR&#10;2LvsyEIhYtrzgKtoMg6YYB/h7pKMyuSAwPSAIV0Cl/p2LfDuxrmhOmrepNAhFbIvYZXMeAGYgPVp&#10;y3CTGSvynsPU6u2iB1tZr76pxW3deNF/8D0mWNRRqa6N+cFY6GIX/UryJ5My1oDjsaaFqfevtmAH&#10;JR+TH0k3ZX2SvhGY4mSehpNnhUgkX6bQhDckQVDVxjBaCgR1EgcQSRYDaDLWHel2I5v7pai3OPrS&#10;x5excI4ubTI9lrshDBhaVIocKawWsLs87ypNfciILWNWkN6IOwWRox1J4HvuHMvAoeLT3L6eK7vQ&#10;fgZzXxUnct9MBx/2wCwHW3+lsRTZRXj7M3BxXcx0R6bgV/2GnpnTZFnC5EqQx0w2t/DXink98nly&#10;y6ddCDvSdm52kuVBHgvwv7zI7wtRes3LQCnYsTXwlCQTZtQ7DRhZoAeChAEIoKyBuBY96gRyFvgP&#10;wMxIEDoEBoxqcm2e8IVsdRTp+CM2Yy5+55em794b8tqz1bXsh7Z00+Pv8IRUiNWd3f+Sm5gomDX3&#10;denCzKMIat6B4RE450y6ZKU1Y4/whwru3aE43pK1BcNXnwNwDNBxDvMMnG3JJWbqiSj416quoqQC&#10;ZoJf7rxutw75fLIFPs0VEZevwhgGxTjm0SGj4mEjAJfXHbKgYcpuD5g0bJqEQKHxBybzLTBfx9L7&#10;JMhwcx9ewQhJoMVCtuQFHyK5sD9rWg/Epgir5pamj7Trxc4zrOsfWbNyI8Ixt+8lXfFiUs3JzOBe&#10;HpT/WtL+7J5zjMX8oINNxZ3W/u7gA6wcLdm5DTrSK8wNnq4A9AUHoqLCjkVD4EdFG0HvsU2T4bIj&#10;L/mW0MTLLkVqyxFGLty8bYT+ERD4DAo5j6hkjCJtlSbpogXco5iog1yZRb0tMKRVQufvVSVDkFW7&#10;NdW48XsvYD8nVXH3ihTrnrwv/PClruEXTmQbf74jpzTqoPaHQDCFO1zMXspNP9LjyMZk1ezQPVfS&#10;S0W851ROX5JkPNXY92Rx6C5tU5WrSuLlFrLSJUzH5dPx5Llf/ObxsFRe4eLBLnLqpxwbtfMypG+Y&#10;p79iXEmg/MfNNFrAD74u4aUgaUAJ6L+4wQj0hGeqd9sBgRY9EVVw3qTWquOugErvAOn2fMhmF1f5&#10;J85IbqXQnV1RHpHVvfqt7OHga1NPNW3EaQ5LrhZlrD42OWMawovGm8XiKeKBiDx4naXrQC8dyVOF&#10;CmlDVgpCtAlHsVm3DPlXYbsBINtBj+MHEzS6jfKGxYYvLJYMuojSwSRaAbkTBvvY5NMRTh9uyTJ3&#10;2wPXFQp0IbBnbiwQSp6fOWW+sjRJdgvDn0UfJMgxdWzTz0Zr7uZ/emhtt6m9Mth/oLWysz3nW39H&#10;RPSO7/JcI/dVuw/riuPBW1HKU242R2IDypy1MFfvd06Y98ZdDmPfN1459nXD2yjlimlimKM29Mxh&#10;tymr/RAb2Zgbs7TTlVeL36iTQ0XZFUw0nJjI3jJ/dIBj8qxKL3UxdLGWUnqTtGYuPTMHFm8UMrPD&#10;hZ5aw2GDHWovZOhekyu3Nl4x8FB/DGs9zpg4dxvK4h9nMeZtM4pOm/zClsdkdvRB3+nr8dE9PYMb&#10;j9+HHhTj4sWVODmWm/xnW/Hi70+Z1z3fpZOxkqRf/lzQqv+SEruEoUeiuTkmTNmQZUnq1IccGM6+&#10;8+TPzwVNsiexxL2LoFSygB/AL1DBHSigmEokNabVxgjSV1wBYJFHqtomdLGTgy6DGPa3iT9+2NMk&#10;P90te936YritPk74KBJ9VG6N9nq6UIfdGBp9tSqhse1886bzF+YPnh4+DbUGCU6RTITUNVR3ESaL&#10;SwG20SZJWhhW8I122Zxws5Mc6j0lCuzto+lUReR1XM8JQOHdtJDsTRZpmFOKXuoqRJ8kCDqYoQ8s&#10;XgmgczM657jETDZqRCf7Pvybn3LvxZfNHtdH2cdt9mdTqHx0GGb1tfsPtlbWhl1E1+c6rJ3yz/5U&#10;1LOxM3zaMLNKwvZI0aQclfC6biGF4vu9puWxFOC6gejor47gH2NksGrKngdZrMaKgkccrRq8m9yk&#10;t5lTEUHZyR66lPxCQuxprlBopTyJPGBxEzJB2tcrUHMWCG6f3odfcFSaF9cX2wkQoBRxcLG3M9uh&#10;VsmxSYte42sK6s4lzGyyZfFsGtv3HzTF2IsYKRdFSR1vJBXHx/JHfjuU/4nmHQnherGZym8QWaZE&#10;z6aXf44r+rHTDRvHJlSD3FnL6enRRzysAeyC00qf2xrOyr68eKt6TDvMfbnVoaVmi73N2KnljzPU&#10;DwqnO8rXEyKWGK52jpfHdjbHJ861Dy7t7ZeiBHXSUin/mPG+XptR8mrEwLSKO52TFUeurd9tOLzC&#10;xT9i+jzVU3vZOYXKYplv14NkQp2awOhJJVJHUJWnA79xNydQ2ApykdLBnbbuwy9UukqTJ5/3V8Ir&#10;tkkvVgxxeaDSBqJsA+XkHx7yvd456If1t1F+w73ebnHcHMI6TL4zgF3LOZQpj4mNUfMoj7D66J2V&#10;mqxFFTeL/9FabPdN4jhY+wKD0yJyOHrR7gVjM6mWap1JnDKQlof21mi9fBVet6E0nVzBpmAHM/zs&#10;CDstbwf7bsA0FIeI+1V0UFJtmiXPg+msWNiJdIxd0vGLoHw1n+kxb9jX0Hv8te/IR9BQvGzXolCg&#10;M7xxJk5Xc+sV+M7wEJUwNFJhc9tqJ5IX5beuu22UHK9cJaDI6IbjtOPr7m4Yuvu2zlw2sl9Brx3X&#10;c6sW7f7p1ynZU+nqOFYW6hmceTr1iquQJ05zj0cPfiYpS+EJ7FJG2y0S3B+vD2J9wfeK8nMMqfgq&#10;nudBH5tudW9y2MrGZHMumOKNSOV6uQtsWhZ8ePfjLI5ZWDQukCXS5OQcdsuMz9TXNwgVFRX0e7KJ&#10;4Gd8Uh+EOnhqC/nFm7sCA1dXVvW8Cc2fKpPD0lPuylreNLaq8+jaohDtb58RwMzT0vOVUZBRwKdp&#10;kSYZA2hesqeix/lJI8/TeG7ejoIGavqWIhpetA8rJC8+N/thPfPJtOwelrWfhXVseaPp6mJx9Xf+&#10;3qq9z8OqZafi8lI/utwyjLDJLYo1FHszkMf8slG4ZMFf0rWRrvrnvmWcTVTjBg7vdXGOJrVUUa7i&#10;OCmI1Bjp8SRp6Lm0PSJ9cK5ULKOWWfJXIf1106w35vOO6jvNFulhTaJoo0qrSfRnxamr4kHb1Itc&#10;ffg4zSAm2w/7t6HjvIlnsHR1652C9Ab6x2azndF3h78ozSUg1FwShRi9ay5pV34X27xeGaITb0QB&#10;6+DyGKoTFWbuN3QRUcEOGIhh1Pg2eWSGePxVnqUVOVaYPxnFd6q0kvWUPaZyLIYMMO4d7+bAb8d7&#10;7xan0Zo5sJudCVzhizLeWVD5ckt2wtNdU+vmLoUwFdVLM9xoU7Nq4qbllMFGyLHTjRu5IfwCyo3q&#10;NrelHFMm/W4f30kuLvGALpW89meIeZLtI+sGERB5ZDdz8VgtX/mx3KaUxKxAKYNSz6VT0LHrxj53&#10;n1Gw5XaS35l7zbtx6AJlB5IUjEXp0AGeoWEhaLeLRBbo7ksnA0fAiRqFktQC7WE+gQHabmFoIW0l&#10;KYSUFEJeComUQiKkkKJIxFkE4qzwX16BIUIa4HI03CBAGx3q4x0AR8pLSMOdhEzcPHwCwgJDLzgJ&#10;C0uaBHr+77HMQwI9wz3QJ8HMtXXhxj7uIW4h0XCknARCQl5Y0irELSgI7Smp6+YfilZVPUk7KgTt&#10;RUeNgCMR4PVfApeTlZWWhRNnfgtSDv4ngwf8y4aUAmsmyr9tSGl52f+0SStKIWT+6Scj9Y94SHmk&#10;9H+uRYDHJa/4DxtCTv4fNimk1L9tYSFuPv7oEGIrzvnEoMHaJC0DA8PgSLBFlpIGAV6BcGK3QKrt&#10;iNJFaMjpaMhoyGlraclo6yI1NRR0dBU1FOQRmlIa2tqKqigZOWlFXUU5HRkZKV0ZbRkdTQ0NhJS0&#10;rJy2pqKsNlJWVtUZPM7QMLeQsD8PE6xYSkqeTlBQx0yXDgAYAQCgBUEJghoEDMSJUIEEBsLnN4h+&#10;xPGJ0IAEBoKoiWAFQfRhB3HqN4eAmuU3JwM1uOV/xDD62xgKcmUQxFw4/2YHKWAPQoxIfsuv30KM&#10;+ZcEA399AAAFGogxtEAQ8/n/jHsWjE+sl1gnUY6Pj//UguCVuDfRzvSbk4D6v9dHtDmAINZ3BsSJ&#10;nNRHnCcBPTgBDcAO5EScyIkPA2hgBRTAfcQBZoAfYAPoAWJeSsDRL1vg4Fcg2GV/QALsowYYyQLQ&#10;BazAPKwBBGAJ+pn8uTf8JCioT+ISc6cHvP7cU+Z/mCcHbTRgVCgIEtAPADxAOP+ZrwrIiD046aMj&#10;yIVAEOuEgziRv+/lCHoQ6zM+mQT1yTzxLB0BDsAMvIPUQSBBCIJjQXCNICAPjrVAuxY4rwX6yYMQ&#10;Ak5yQIFribmogmAHcSI0ICHipFcgxSiDF6IvJwgYiBP5v95/QmCgk/uBHuTMvwPDfvP/AgAA//8D&#10;AFBLAwQUAAYACAAAACEApBanad4AAAAHAQAADwAAAGRycy9kb3ducmV2LnhtbEyOQUvDQBSE74L/&#10;YXmCt3azbRSN2ZRS1FMR2gribZt9TUKzb0N2m6T/3udJT8Mww8yXrybXigH70HjSoOYJCKTS24Yq&#10;DZ+Ht9kTiBANWdN6Qg1XDLAqbm9yk1k/0g6HfawEj1DIjIY6xi6TMpQ1OhPmvkPi7OR7ZyLbvpK2&#10;NyOPu1YukuRROtMQP9Smw02N5Xl/cRreRzOul+p12J5Pm+v34eHja6tQ6/u7af0CIuIU/8rwi8/o&#10;UDDT0V/IBtFqmKVcZFFKgeA8TZ9BHDUs0wXIIpf/+Ys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Izs26jAMAACkIAAAOAAAAAAAAAAAAAAAAADwCAABkcnMvZTJv&#10;RG9jLnhtbFBLAQItABQABgAIAAAAIQAGARua2/wFALABBgAUAAAAAAAAAAAAAAAAAPQFAABkcnMv&#10;bWVkaWEvaW1hZ2UxLmVtZlBLAQItABQABgAIAAAAIQCkFqdp3gAAAAcBAAAPAAAAAAAAAAAAAAAA&#10;AAEDBgBkcnMvZG93bnJldi54bWxQSwECLQAUAAYACAAAACEAjiIJQroAAAAhAQAAGQAAAAAAAAAA&#10;AAAAAAAMBAYAZHJzL19yZWxzL2Uyb0RvYy54bWwucmVsc1BLBQYAAAAABgAGAHwBAAD9BAYAAAA=&#10;">
                    <v:oval id="Oval 7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uvwAAANsAAAAPAAAAZHJzL2Rvd25yZXYueG1sRI/NCsIw&#10;EITvgu8QVvCmqf9SjSKC4EEQrQePS7O2xWZTmqj17Y0geBxm5htmuW5MKZ5Uu8KygkE/AkGcWl1w&#10;puCS7HpzEM4jaywtk4I3OViv2q0lxtq++ETPs89EgLCLUUHufRVL6dKcDLq+rYiDd7O1QR9knUld&#10;4yvATSmHUTSVBgsOCzlWtM0pvZ8fRsHk9MiS0bgwwyON+X5820MyuCrV7TSbBQhPjf+Hf+29VjCb&#10;wfdL+AFy9QEAAP//AwBQSwECLQAUAAYACAAAACEA2+H2y+4AAACFAQAAEwAAAAAAAAAAAAAAAAAA&#10;AAAAW0NvbnRlbnRfVHlwZXNdLnhtbFBLAQItABQABgAIAAAAIQBa9CxbvwAAABUBAAALAAAAAAAA&#10;AAAAAAAAAB8BAABfcmVscy8ucmVsc1BLAQItABQABgAIAAAAIQCGDW3uvwAAANsAAAAPAAAAAAAA&#10;AAAAAAAAAAcCAABkcnMvZG93bnJldi54bWxQSwUGAAAAAAMAAwC3AAAA8wIAAAAA&#10;" fillcolor="#da576c [3207]" stroked="f" strokeweight="1pt">
                      <v:stroke joinstyle="miter"/>
                    </v:oval>
                    <v:shape id="Picture 73"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5lvQAAANsAAAAPAAAAZHJzL2Rvd25yZXYueG1sRI/NCsIw&#10;EITvgu8QVvCmqRZUqlFEEbz6c/C4NGtTbDaliba+vREEj8PMfMOsNp2txIsaXzpWMBknIIhzp0su&#10;FFwvh9EChA/IGivHpOBNHjbrfm+FmXYtn+h1DoWIEPYZKjAh1JmUPjdk0Y9dTRy9u2sshiibQuoG&#10;2wi3lZwmyUxaLDkuGKxpZyh/nJ9WQbHb27drK3c1YeJPdZveckyVGg667RJEoC78w7/2USuYp/D9&#10;En+AXH8AAAD//wMAUEsBAi0AFAAGAAgAAAAhANvh9svuAAAAhQEAABMAAAAAAAAAAAAAAAAAAAAA&#10;AFtDb250ZW50X1R5cGVzXS54bWxQSwECLQAUAAYACAAAACEAWvQsW78AAAAVAQAACwAAAAAAAAAA&#10;AAAAAAAfAQAAX3JlbHMvLnJlbHNQSwECLQAUAAYACAAAACEAlVduZb0AAADbAAAADwAAAAAAAAAA&#10;AAAAAAAHAgAAZHJzL2Rvd25yZXYueG1sUEsFBgAAAAADAAMAtwAAAPECAAAAAA==&#10;">
                      <v:imagedata r:id="rId4" o:title=""/>
                    </v:shape>
                  </v:group>
                </w:pict>
              </mc:Fallback>
            </mc:AlternateContent>
          </w:r>
        </w:p>
      </w:tc>
      <w:tc>
        <w:tcPr>
          <w:tcW w:w="4966" w:type="dxa"/>
          <w:tcMar>
            <w:top w:w="113" w:type="dxa"/>
            <w:bottom w:w="113" w:type="dxa"/>
          </w:tcMar>
          <w:vAlign w:val="center"/>
        </w:tcPr>
        <w:p w14:paraId="2EB1C99B" w14:textId="77777777" w:rsidR="00D0690C" w:rsidRDefault="00D0690C" w:rsidP="00D0690C">
          <w:pPr>
            <w:spacing w:before="0" w:after="0" w:line="240" w:lineRule="auto"/>
          </w:pPr>
          <w:r>
            <w:t xml:space="preserve">Visit </w:t>
          </w:r>
          <w:r w:rsidRPr="00D0690C">
            <w:rPr>
              <w:b/>
              <w:bCs/>
            </w:rPr>
            <w:t>agedcareengagement.health.gov.au</w:t>
          </w:r>
        </w:p>
      </w:tc>
    </w:tr>
  </w:tbl>
  <w:p w14:paraId="32F0E630"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EBB814C"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B579A"/>
        <w:sz w:val="21"/>
        <w:szCs w:val="21"/>
        <w:shd w:val="clear" w:color="auto" w:fill="E6E6E6"/>
      </w:rPr>
      <w:id w:val="-142974489"/>
      <w:docPartObj>
        <w:docPartGallery w:val="Page Numbers (Bottom of Page)"/>
        <w:docPartUnique/>
      </w:docPartObj>
    </w:sdtPr>
    <w:sdtContent>
      <w:p w14:paraId="4ED4D8EE" w14:textId="670FEDA4" w:rsidR="00624F39" w:rsidRDefault="002F68C4" w:rsidP="002844C7">
        <w:pPr>
          <w:pStyle w:val="Footer"/>
          <w:rPr>
            <w:color w:val="1E1545" w:themeColor="text1"/>
            <w:sz w:val="21"/>
            <w:szCs w:val="21"/>
          </w:rPr>
        </w:pPr>
        <w:r>
          <w:rPr>
            <w:sz w:val="21"/>
            <w:szCs w:val="21"/>
          </w:rPr>
          <w:t>A new Aged Care Act: the foundations</w:t>
        </w:r>
        <w:r w:rsidRPr="009B5601">
          <w:rPr>
            <w:color w:val="1E1545" w:themeColor="text1"/>
            <w:sz w:val="21"/>
            <w:szCs w:val="21"/>
          </w:rPr>
          <w:t xml:space="preserve"> </w:t>
        </w:r>
        <w:r w:rsidR="003E0D28" w:rsidRPr="009B5601">
          <w:rPr>
            <w:color w:val="1E1545" w:themeColor="text1"/>
            <w:sz w:val="21"/>
            <w:szCs w:val="21"/>
          </w:rPr>
          <w:t>|</w:t>
        </w:r>
        <w:r w:rsidR="003E0D28">
          <w:rPr>
            <w:color w:val="1E1545" w:themeColor="text1"/>
            <w:sz w:val="21"/>
            <w:szCs w:val="21"/>
          </w:rPr>
          <w:t xml:space="preserve"> </w:t>
        </w:r>
        <w:r w:rsidR="00624F39">
          <w:rPr>
            <w:color w:val="1E1545" w:themeColor="text1"/>
            <w:sz w:val="21"/>
            <w:szCs w:val="21"/>
          </w:rPr>
          <w:t xml:space="preserve">Proposed structure, </w:t>
        </w:r>
        <w:proofErr w:type="gramStart"/>
        <w:r w:rsidR="00624F39">
          <w:rPr>
            <w:color w:val="1E1545" w:themeColor="text1"/>
            <w:sz w:val="21"/>
            <w:szCs w:val="21"/>
          </w:rPr>
          <w:t>purpose</w:t>
        </w:r>
        <w:proofErr w:type="gramEnd"/>
        <w:r w:rsidR="00624F39">
          <w:rPr>
            <w:color w:val="1E1545" w:themeColor="text1"/>
            <w:sz w:val="21"/>
            <w:szCs w:val="21"/>
          </w:rPr>
          <w:t xml:space="preserve"> </w:t>
        </w:r>
        <w:r w:rsidR="003E0D28">
          <w:rPr>
            <w:color w:val="1E1545" w:themeColor="text1"/>
            <w:sz w:val="21"/>
            <w:szCs w:val="21"/>
          </w:rPr>
          <w:t>and constitutional foundation</w:t>
        </w:r>
        <w:r w:rsidR="00624F39">
          <w:rPr>
            <w:color w:val="1E1545" w:themeColor="text1"/>
            <w:sz w:val="21"/>
            <w:szCs w:val="21"/>
          </w:rPr>
          <w:t xml:space="preserve"> for the new Act</w:t>
        </w:r>
      </w:p>
      <w:p w14:paraId="1E3DF39C" w14:textId="463D0DF6" w:rsidR="003E0D28" w:rsidRPr="00386805" w:rsidRDefault="003E0D28" w:rsidP="00624F39">
        <w:pPr>
          <w:pStyle w:val="Footer"/>
          <w:rPr>
            <w:sz w:val="21"/>
            <w:szCs w:val="21"/>
          </w:rPr>
        </w:pP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8939" w14:textId="77777777" w:rsidR="00DB1133" w:rsidRDefault="00DB1133" w:rsidP="00934368">
      <w:r>
        <w:separator/>
      </w:r>
    </w:p>
    <w:p w14:paraId="6010F219" w14:textId="77777777" w:rsidR="00DB1133" w:rsidRDefault="00DB1133" w:rsidP="00934368"/>
  </w:footnote>
  <w:footnote w:type="continuationSeparator" w:id="0">
    <w:p w14:paraId="66E487B5" w14:textId="77777777" w:rsidR="00DB1133" w:rsidRDefault="00DB1133" w:rsidP="00934368">
      <w:r>
        <w:continuationSeparator/>
      </w:r>
    </w:p>
    <w:p w14:paraId="68370D95" w14:textId="77777777" w:rsidR="00DB1133" w:rsidRDefault="00DB1133" w:rsidP="00934368"/>
  </w:footnote>
  <w:footnote w:type="continuationNotice" w:id="1">
    <w:p w14:paraId="5DD50318" w14:textId="77777777" w:rsidR="00DB1133" w:rsidRDefault="00DB1133" w:rsidP="00934368"/>
  </w:footnote>
  <w:footnote w:id="2">
    <w:p w14:paraId="48567C04" w14:textId="6588FE48" w:rsidR="00076C3F" w:rsidRDefault="00076C3F">
      <w:pPr>
        <w:pStyle w:val="FootnoteText"/>
      </w:pPr>
      <w:r>
        <w:rPr>
          <w:rStyle w:val="FootnoteReference"/>
        </w:rPr>
        <w:footnoteRef/>
      </w:r>
      <w:r>
        <w:t xml:space="preserve"> </w:t>
      </w:r>
      <w:r w:rsidRPr="00B561D4">
        <w:t xml:space="preserve">The </w:t>
      </w:r>
      <w:r w:rsidR="005F7E20" w:rsidRPr="00B561D4">
        <w:t>Inspector-General of Aged Care Bill 2023</w:t>
      </w:r>
      <w:r w:rsidR="005F7E20">
        <w:t xml:space="preserve"> is currently before Parliament. This is a separate piece of legislation as it establishes an independent Inspect</w:t>
      </w:r>
      <w:r w:rsidR="00AF1967">
        <w:t>or-General of Aged Care to monitor and report on the aged care system.</w:t>
      </w:r>
    </w:p>
  </w:footnote>
  <w:footnote w:id="3">
    <w:p w14:paraId="65D18EF5" w14:textId="7693F08A" w:rsidR="00F4013E" w:rsidRDefault="00F4013E">
      <w:pPr>
        <w:pStyle w:val="FootnoteText"/>
      </w:pPr>
      <w:r>
        <w:rPr>
          <w:rStyle w:val="FootnoteReference"/>
        </w:rPr>
        <w:footnoteRef/>
      </w:r>
      <w:r>
        <w:t xml:space="preserve"> </w:t>
      </w:r>
      <w:r w:rsidRPr="00097F5F">
        <w:rPr>
          <w:rFonts w:asciiTheme="minorHAnsi" w:hAnsiTheme="minorHAnsi" w:cstheme="minorBidi"/>
          <w:sz w:val="18"/>
          <w:szCs w:val="18"/>
        </w:rPr>
        <w:t xml:space="preserve">The proposed rights are numbered for ease of reference only and is not intended to show how the </w:t>
      </w:r>
      <w:r w:rsidR="00B37086">
        <w:rPr>
          <w:rFonts w:asciiTheme="minorHAnsi" w:hAnsiTheme="minorHAnsi" w:cstheme="minorBidi"/>
          <w:sz w:val="18"/>
          <w:szCs w:val="18"/>
        </w:rPr>
        <w:t>S</w:t>
      </w:r>
      <w:r w:rsidRPr="00097F5F">
        <w:rPr>
          <w:rFonts w:asciiTheme="minorHAnsi" w:hAnsiTheme="minorHAnsi" w:cstheme="minorBidi"/>
          <w:sz w:val="18"/>
          <w:szCs w:val="18"/>
        </w:rPr>
        <w:t xml:space="preserve">tatement of </w:t>
      </w:r>
      <w:r w:rsidR="00B37086">
        <w:rPr>
          <w:rFonts w:asciiTheme="minorHAnsi" w:hAnsiTheme="minorHAnsi" w:cstheme="minorBidi"/>
          <w:sz w:val="18"/>
          <w:szCs w:val="18"/>
        </w:rPr>
        <w:t>R</w:t>
      </w:r>
      <w:r w:rsidRPr="00097F5F">
        <w:rPr>
          <w:rFonts w:asciiTheme="minorHAnsi" w:hAnsiTheme="minorHAnsi" w:cstheme="minorBidi"/>
          <w:sz w:val="18"/>
          <w:szCs w:val="18"/>
        </w:rPr>
        <w:t>ights may be presented in the new Act</w:t>
      </w:r>
      <w:r w:rsidRPr="00DF7B77">
        <w:t>.</w:t>
      </w:r>
    </w:p>
  </w:footnote>
  <w:footnote w:id="4">
    <w:p w14:paraId="63451209" w14:textId="54DB2518" w:rsidR="00F4013E" w:rsidRDefault="00F4013E">
      <w:pPr>
        <w:pStyle w:val="FootnoteText"/>
      </w:pPr>
      <w:r>
        <w:rPr>
          <w:rStyle w:val="FootnoteReference"/>
        </w:rPr>
        <w:footnoteRef/>
      </w:r>
      <w:r>
        <w:t xml:space="preserve"> </w:t>
      </w:r>
      <w:r w:rsidRPr="00F4013E">
        <w:rPr>
          <w:rFonts w:asciiTheme="minorHAnsi" w:hAnsiTheme="minorHAnsi" w:cstheme="minorBidi"/>
          <w:sz w:val="18"/>
          <w:szCs w:val="18"/>
        </w:rPr>
        <w:t xml:space="preserve">The proposed principles are numbered for ease of reference only and is not intended to show how the </w:t>
      </w:r>
      <w:r w:rsidR="001952EF">
        <w:rPr>
          <w:rFonts w:asciiTheme="minorHAnsi" w:hAnsiTheme="minorHAnsi" w:cstheme="minorBidi"/>
          <w:sz w:val="18"/>
          <w:szCs w:val="18"/>
        </w:rPr>
        <w:t>S</w:t>
      </w:r>
      <w:r w:rsidRPr="00F4013E">
        <w:rPr>
          <w:rFonts w:asciiTheme="minorHAnsi" w:hAnsiTheme="minorHAnsi" w:cstheme="minorBidi"/>
          <w:sz w:val="18"/>
          <w:szCs w:val="18"/>
        </w:rPr>
        <w:t xml:space="preserve">tatement of </w:t>
      </w:r>
      <w:r w:rsidR="001952EF">
        <w:rPr>
          <w:rFonts w:asciiTheme="minorHAnsi" w:hAnsiTheme="minorHAnsi" w:cstheme="minorBidi"/>
          <w:sz w:val="18"/>
          <w:szCs w:val="18"/>
        </w:rPr>
        <w:t>P</w:t>
      </w:r>
      <w:r>
        <w:rPr>
          <w:rFonts w:asciiTheme="minorHAnsi" w:hAnsiTheme="minorHAnsi" w:cstheme="minorBidi"/>
          <w:sz w:val="18"/>
          <w:szCs w:val="18"/>
        </w:rPr>
        <w:t>rinciples</w:t>
      </w:r>
      <w:r w:rsidRPr="00F4013E">
        <w:rPr>
          <w:rFonts w:asciiTheme="minorHAnsi" w:hAnsiTheme="minorHAnsi" w:cstheme="minorBidi"/>
          <w:sz w:val="18"/>
          <w:szCs w:val="18"/>
        </w:rPr>
        <w:t xml:space="preserve"> may be presented in the new Act.</w:t>
      </w:r>
    </w:p>
  </w:footnote>
  <w:footnote w:id="5">
    <w:p w14:paraId="02345D92" w14:textId="77777777" w:rsidR="00E717FB" w:rsidRPr="00116507" w:rsidRDefault="00E717FB" w:rsidP="00E717FB">
      <w:pPr>
        <w:pStyle w:val="FootnoteText"/>
        <w:rPr>
          <w:rFonts w:asciiTheme="minorHAnsi" w:hAnsiTheme="minorHAnsi" w:cstheme="minorHAnsi"/>
        </w:rPr>
      </w:pPr>
      <w:r w:rsidRPr="00116507">
        <w:rPr>
          <w:rStyle w:val="FootnoteReference"/>
          <w:rFonts w:asciiTheme="minorHAnsi" w:hAnsiTheme="minorHAnsi" w:cstheme="minorHAnsi"/>
        </w:rPr>
        <w:footnoteRef/>
      </w:r>
      <w:r w:rsidRPr="00116507">
        <w:rPr>
          <w:rFonts w:asciiTheme="minorHAnsi" w:hAnsiTheme="minorHAnsi" w:cstheme="minorHAnsi"/>
        </w:rPr>
        <w:t xml:space="preserve"> ss52F-2(2) of the </w:t>
      </w:r>
      <w:r w:rsidRPr="00116507">
        <w:rPr>
          <w:rFonts w:asciiTheme="minorHAnsi" w:hAnsiTheme="minorHAnsi" w:cstheme="minorHAnsi"/>
          <w:i/>
          <w:iCs/>
        </w:rPr>
        <w:t>Aged Care Act 1997</w:t>
      </w:r>
    </w:p>
  </w:footnote>
  <w:footnote w:id="6">
    <w:p w14:paraId="2DF65FC4" w14:textId="77777777" w:rsidR="00E717FB" w:rsidRPr="00380FF1" w:rsidRDefault="00E717FB" w:rsidP="00E717FB">
      <w:pPr>
        <w:pStyle w:val="FootnoteText"/>
        <w:rPr>
          <w:rFonts w:asciiTheme="minorHAnsi" w:hAnsiTheme="minorHAnsi" w:cstheme="minorHAnsi"/>
          <w:i/>
          <w:iCs/>
        </w:rPr>
      </w:pPr>
      <w:r w:rsidRPr="00116507">
        <w:rPr>
          <w:rStyle w:val="FootnoteReference"/>
          <w:rFonts w:asciiTheme="minorHAnsi" w:hAnsiTheme="minorHAnsi" w:cstheme="minorHAnsi"/>
        </w:rPr>
        <w:footnoteRef/>
      </w:r>
      <w:r w:rsidRPr="00116507">
        <w:rPr>
          <w:rFonts w:asciiTheme="minorHAnsi" w:hAnsiTheme="minorHAnsi" w:cstheme="minorHAnsi"/>
        </w:rPr>
        <w:t xml:space="preserve"> Defined in s6 of the </w:t>
      </w:r>
      <w:r w:rsidRPr="00116507">
        <w:rPr>
          <w:rFonts w:asciiTheme="minorHAnsi" w:hAnsiTheme="minorHAnsi" w:cstheme="minorHAnsi"/>
          <w:i/>
          <w:iCs/>
        </w:rPr>
        <w:t>Allocation Principles 2014</w:t>
      </w:r>
      <w:r w:rsidRPr="00116507">
        <w:rPr>
          <w:rFonts w:asciiTheme="minorHAnsi" w:hAnsiTheme="minorHAnsi" w:cstheme="minorHAnsi"/>
        </w:rPr>
        <w:t xml:space="preserve">, s5 of the </w:t>
      </w:r>
      <w:proofErr w:type="gramStart"/>
      <w:r w:rsidRPr="00116507">
        <w:rPr>
          <w:rFonts w:asciiTheme="minorHAnsi" w:hAnsiTheme="minorHAnsi" w:cstheme="minorHAnsi"/>
          <w:i/>
          <w:iCs/>
        </w:rPr>
        <w:t>Quality of Care</w:t>
      </w:r>
      <w:proofErr w:type="gramEnd"/>
      <w:r w:rsidRPr="00116507">
        <w:rPr>
          <w:rFonts w:asciiTheme="minorHAnsi" w:hAnsiTheme="minorHAnsi" w:cstheme="minorHAnsi"/>
          <w:i/>
          <w:iCs/>
        </w:rPr>
        <w:t xml:space="preserve"> Principles 2014</w:t>
      </w:r>
      <w:r w:rsidRPr="00116507">
        <w:rPr>
          <w:rFonts w:asciiTheme="minorHAnsi" w:hAnsiTheme="minorHAnsi" w:cstheme="minorHAnsi"/>
        </w:rPr>
        <w:t xml:space="preserve">, and s5 of the </w:t>
      </w:r>
      <w:r w:rsidRPr="00116507">
        <w:rPr>
          <w:rFonts w:asciiTheme="minorHAnsi" w:hAnsiTheme="minorHAnsi" w:cstheme="minorHAnsi"/>
          <w:i/>
          <w:iCs/>
        </w:rPr>
        <w:t xml:space="preserve">Records Principles 2014. </w:t>
      </w:r>
      <w:r w:rsidRPr="00116507">
        <w:rPr>
          <w:rFonts w:asciiTheme="minorHAnsi" w:hAnsiTheme="minorHAnsi" w:cstheme="minorHAnsi"/>
        </w:rPr>
        <w:t xml:space="preserve">Referred to although undefined in s54-4 and 81-1 of the </w:t>
      </w:r>
      <w:r w:rsidRPr="00116507">
        <w:rPr>
          <w:rFonts w:asciiTheme="minorHAnsi" w:hAnsiTheme="minorHAnsi" w:cstheme="minorHAnsi"/>
          <w:i/>
          <w:iCs/>
        </w:rPr>
        <w:t xml:space="preserve">Aged Care Act 1997; </w:t>
      </w:r>
      <w:r w:rsidRPr="00116507">
        <w:rPr>
          <w:rFonts w:asciiTheme="minorHAnsi" w:hAnsiTheme="minorHAnsi" w:cstheme="minorHAnsi"/>
        </w:rPr>
        <w:t xml:space="preserve">s17, 20, 23 and ss41(3) of the </w:t>
      </w:r>
      <w:r w:rsidRPr="00116507">
        <w:rPr>
          <w:rFonts w:asciiTheme="minorHAnsi" w:hAnsiTheme="minorHAnsi" w:cstheme="minorHAnsi"/>
          <w:i/>
          <w:iCs/>
        </w:rPr>
        <w:t>Aged Care Quality and Safety Commission Act 2018</w:t>
      </w:r>
      <w:r w:rsidRPr="00116507">
        <w:rPr>
          <w:rFonts w:asciiTheme="minorHAnsi" w:hAnsiTheme="minorHAnsi" w:cstheme="minorHAnsi"/>
        </w:rPr>
        <w:t xml:space="preserve">; s37A of the </w:t>
      </w:r>
      <w:r w:rsidRPr="00116507">
        <w:rPr>
          <w:rFonts w:asciiTheme="minorHAnsi" w:hAnsiTheme="minorHAnsi" w:cstheme="minorHAnsi"/>
          <w:i/>
          <w:iCs/>
        </w:rPr>
        <w:t>Accountability Principles 2014</w:t>
      </w:r>
      <w:r w:rsidRPr="00116507">
        <w:rPr>
          <w:rFonts w:asciiTheme="minorHAnsi" w:hAnsiTheme="minorHAnsi" w:cstheme="minorHAnsi"/>
        </w:rPr>
        <w:t xml:space="preserve">; s58 of the </w:t>
      </w:r>
      <w:r w:rsidRPr="00116507">
        <w:rPr>
          <w:rFonts w:asciiTheme="minorHAnsi" w:hAnsiTheme="minorHAnsi" w:cstheme="minorHAnsi"/>
          <w:i/>
          <w:iCs/>
        </w:rPr>
        <w:t xml:space="preserve">Fees and Payments Principles 2014 (No. 2); </w:t>
      </w:r>
      <w:r w:rsidRPr="00116507">
        <w:rPr>
          <w:rFonts w:asciiTheme="minorHAnsi" w:hAnsiTheme="minorHAnsi" w:cstheme="minorHAnsi"/>
        </w:rPr>
        <w:t xml:space="preserve">and </w:t>
      </w:r>
      <w:r w:rsidRPr="00380FF1">
        <w:rPr>
          <w:rFonts w:asciiTheme="minorHAnsi" w:hAnsiTheme="minorHAnsi" w:cstheme="minorHAnsi"/>
        </w:rPr>
        <w:t xml:space="preserve">s21E of the </w:t>
      </w:r>
      <w:r w:rsidRPr="00380FF1">
        <w:rPr>
          <w:rFonts w:asciiTheme="minorHAnsi" w:hAnsiTheme="minorHAnsi" w:cstheme="minorHAnsi"/>
          <w:i/>
          <w:iCs/>
        </w:rPr>
        <w:t>User Rights Principles 2014.</w:t>
      </w:r>
      <w:r w:rsidRPr="00380FF1">
        <w:rPr>
          <w:rFonts w:asciiTheme="minorHAnsi" w:hAnsiTheme="minorHAnsi" w:cstheme="minorHAnsi"/>
        </w:rPr>
        <w:t xml:space="preserve"> </w:t>
      </w:r>
    </w:p>
  </w:footnote>
  <w:footnote w:id="7">
    <w:p w14:paraId="5FC4B5BE" w14:textId="77777777" w:rsidR="00E717FB" w:rsidRPr="00380FF1" w:rsidRDefault="00E717FB" w:rsidP="00E717FB">
      <w:pPr>
        <w:pStyle w:val="FootnoteText"/>
        <w:rPr>
          <w:rFonts w:asciiTheme="minorHAnsi" w:hAnsiTheme="minorHAnsi" w:cstheme="minorHAnsi"/>
          <w:i/>
          <w:iCs/>
        </w:rPr>
      </w:pPr>
      <w:r w:rsidRPr="00380FF1">
        <w:rPr>
          <w:rStyle w:val="FootnoteReference"/>
          <w:rFonts w:asciiTheme="minorHAnsi" w:hAnsiTheme="minorHAnsi" w:cstheme="minorHAnsi"/>
        </w:rPr>
        <w:footnoteRef/>
      </w:r>
      <w:r w:rsidRPr="00380FF1">
        <w:rPr>
          <w:rFonts w:asciiTheme="minorHAnsi" w:hAnsiTheme="minorHAnsi" w:cstheme="minorHAnsi"/>
        </w:rPr>
        <w:t xml:space="preserve">s4 of the </w:t>
      </w:r>
      <w:r w:rsidRPr="00380FF1">
        <w:rPr>
          <w:rFonts w:asciiTheme="minorHAnsi" w:hAnsiTheme="minorHAnsi" w:cstheme="minorHAnsi"/>
          <w:i/>
          <w:iCs/>
        </w:rPr>
        <w:t>Aged Care Quality and Safety Commission Rules 2018.</w:t>
      </w:r>
    </w:p>
  </w:footnote>
  <w:footnote w:id="8">
    <w:p w14:paraId="187D2087" w14:textId="77777777" w:rsidR="00E717FB" w:rsidRDefault="00E717FB" w:rsidP="00E717FB">
      <w:pPr>
        <w:pStyle w:val="FootnoteText"/>
      </w:pPr>
      <w:r w:rsidRPr="00380FF1">
        <w:rPr>
          <w:rStyle w:val="FootnoteReference"/>
          <w:rFonts w:asciiTheme="minorHAnsi" w:hAnsiTheme="minorHAnsi" w:cstheme="minorHAnsi"/>
        </w:rPr>
        <w:footnoteRef/>
      </w:r>
      <w:hyperlink r:id="rId1" w:history="1">
        <w:r w:rsidRPr="00030279">
          <w:rPr>
            <w:rStyle w:val="Hyperlink"/>
            <w:rFonts w:asciiTheme="minorHAnsi" w:hAnsiTheme="minorHAnsi" w:cstheme="minorHAnsi"/>
            <w:color w:val="0070C0"/>
          </w:rPr>
          <w:t>https://www.myagedcare.gov.au/my-aged-care-representatives</w:t>
        </w:r>
      </w:hyperlink>
    </w:p>
  </w:footnote>
  <w:footnote w:id="9">
    <w:p w14:paraId="4AC2BB71" w14:textId="0E15084D" w:rsidR="6B53957F" w:rsidRDefault="6B53957F" w:rsidP="6B53957F">
      <w:pPr>
        <w:pStyle w:val="FootnoteText"/>
      </w:pPr>
      <w:r w:rsidRPr="6B53957F">
        <w:rPr>
          <w:rStyle w:val="FootnoteReference"/>
        </w:rPr>
        <w:footnoteRef/>
      </w:r>
      <w:r>
        <w:t xml:space="preserve"> </w:t>
      </w:r>
      <w:r w:rsidRPr="6B53957F">
        <w:rPr>
          <w:rFonts w:asciiTheme="minorHAnsi" w:hAnsiTheme="minorHAnsi" w:cstheme="minorBidi"/>
          <w:sz w:val="18"/>
          <w:szCs w:val="18"/>
        </w:rPr>
        <w:t>A summary of the Final Report, p. 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9EF0" w14:textId="57EAB7F4" w:rsidR="003B1273" w:rsidRDefault="00F211BC" w:rsidP="006249DC">
    <w:pPr>
      <w:pStyle w:val="Header"/>
      <w:ind w:firstLine="720"/>
      <w:rPr>
        <w:noProof/>
        <w:lang w:eastAsia="en-AU"/>
      </w:rPr>
    </w:pPr>
    <w:r>
      <w:rPr>
        <w:noProof/>
        <w:color w:val="2B579A"/>
        <w:shd w:val="clear" w:color="auto" w:fill="E6E6E6"/>
      </w:rPr>
      <w:drawing>
        <wp:anchor distT="0" distB="0" distL="114300" distR="114300" simplePos="0" relativeHeight="251658241" behindDoc="1" locked="0" layoutInCell="1" allowOverlap="1" wp14:anchorId="5A47BC36" wp14:editId="61798934">
          <wp:simplePos x="904875" y="704850"/>
          <wp:positionH relativeFrom="page">
            <wp:align>center</wp:align>
          </wp:positionH>
          <wp:positionV relativeFrom="page">
            <wp:align>top</wp:align>
          </wp:positionV>
          <wp:extent cx="7559675" cy="5042535"/>
          <wp:effectExtent l="0" t="0" r="3175" b="571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722"/>
                  </a:xfrm>
                  <a:prstGeom prst="rect">
                    <a:avLst/>
                  </a:prstGeom>
                </pic:spPr>
              </pic:pic>
            </a:graphicData>
          </a:graphic>
          <wp14:sizeRelH relativeFrom="margin">
            <wp14:pctWidth>0</wp14:pctWidth>
          </wp14:sizeRelH>
          <wp14:sizeRelV relativeFrom="margin">
            <wp14:pctHeight>0</wp14:pctHeight>
          </wp14:sizeRelV>
        </wp:anchor>
      </w:drawing>
    </w:r>
    <w:r w:rsidR="005D6054">
      <w:rPr>
        <w:noProof/>
      </w:rPr>
      <w:drawing>
        <wp:anchor distT="0" distB="0" distL="114300" distR="114300" simplePos="0" relativeHeight="251658281" behindDoc="0" locked="0" layoutInCell="1" allowOverlap="1" wp14:anchorId="1F0F9A50" wp14:editId="55CB5E43">
          <wp:simplePos x="0" y="0"/>
          <wp:positionH relativeFrom="page">
            <wp:align>right</wp:align>
          </wp:positionH>
          <wp:positionV relativeFrom="page">
            <wp:align>top</wp:align>
          </wp:positionV>
          <wp:extent cx="7558675" cy="1987200"/>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p w14:paraId="22F921E7" w14:textId="1683C2C6"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328881D7" wp14:editId="419EF6E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7321C"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F7A" w14:textId="5A664F47" w:rsidR="00B51D01" w:rsidRDefault="00B51D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B825" w14:textId="6D658145" w:rsidR="00D0690C" w:rsidRDefault="00312749">
    <w:pPr>
      <w:pStyle w:val="Header"/>
    </w:pPr>
    <w:r w:rsidRPr="00CC09BC">
      <w:rPr>
        <w:noProof/>
        <w:color w:val="2B579A"/>
        <w:shd w:val="clear" w:color="auto" w:fill="E6E6E6"/>
      </w:rPr>
      <mc:AlternateContent>
        <mc:Choice Requires="wps">
          <w:drawing>
            <wp:anchor distT="0" distB="0" distL="114300" distR="114300" simplePos="0" relativeHeight="251658242" behindDoc="1" locked="0" layoutInCell="1" allowOverlap="1" wp14:anchorId="2BCC2A17" wp14:editId="52776D86">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5355F" id="Rectangle 5"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AF09" w14:textId="6A1D21FC" w:rsidR="00B51D01" w:rsidRDefault="00B51D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E7F6" w14:textId="71D40234" w:rsidR="00B51D01" w:rsidRDefault="00B51D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24D4" w14:textId="73BA7A98" w:rsidR="00B51D01" w:rsidRDefault="00B51D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BDE1" w14:textId="53FE2183" w:rsidR="00B51D01" w:rsidRDefault="00B51D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D633" w14:textId="7AADAC5E" w:rsidR="00B51D01" w:rsidRDefault="00B51D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C2F0" w14:textId="7A66CABB" w:rsidR="00B51D01" w:rsidRDefault="00B51D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1E4A" w14:textId="547C5A7F" w:rsidR="00B51D01" w:rsidRDefault="00B51D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87E6" w14:textId="57588803" w:rsidR="00B51D01" w:rsidRDefault="00B51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758E" w14:textId="3BDD7924" w:rsidR="00B51D01" w:rsidRDefault="00B51D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6349" w14:textId="7F74BF1F" w:rsidR="00B51D01" w:rsidRDefault="00B51D0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E13E" w14:textId="3CD50145" w:rsidR="00B51D01" w:rsidRDefault="00B51D0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243F" w14:textId="41A8B000" w:rsidR="00B51D01" w:rsidRDefault="00B51D0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1150" w14:textId="29BC37AD" w:rsidR="00B51D01" w:rsidRDefault="00B51D0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DEB6" w14:textId="34B0B45A" w:rsidR="00B51D01" w:rsidRDefault="00B51D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A6F4" w14:textId="529E9B64" w:rsidR="00B51D01" w:rsidRDefault="00B51D0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5CF1" w14:textId="77777777" w:rsidR="008E5A13" w:rsidRDefault="00000000">
    <w:pPr>
      <w:pStyle w:val="Header"/>
    </w:pPr>
    <w:r>
      <w:rPr>
        <w:noProof/>
      </w:rPr>
      <w:pict w14:anchorId="55043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465.65pt;height:21.65pt;rotation:315;z-index:-251658197;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30A8" w14:textId="009B048E" w:rsidR="008E5A13" w:rsidRDefault="008E5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451" w14:textId="77777777" w:rsidR="008E5A13" w:rsidRDefault="00000000">
    <w:pPr>
      <w:pStyle w:val="Header"/>
    </w:pPr>
    <w:r>
      <w:rPr>
        <w:noProof/>
      </w:rPr>
      <w:pict w14:anchorId="3B704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465.65pt;height:21.65pt;rotation:315;z-index:-251658198;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BD83" w14:textId="78F5EF85" w:rsidR="00B51D01" w:rsidRDefault="00B51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FC9B" w14:textId="3A7D35B7" w:rsidR="008E0C77" w:rsidRDefault="008E0C77" w:rsidP="00934368">
    <w:pPr>
      <w:pStyle w:val="Headertex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635A" w14:textId="0DF2C006" w:rsidR="00B51D01" w:rsidRDefault="00B51D0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2E86" w14:textId="7A03A5A0" w:rsidR="00B51D01" w:rsidRDefault="00B51D0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ABC9" w14:textId="600B495B" w:rsidR="00B51D01" w:rsidRDefault="00B51D0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97A1" w14:textId="2C0A1109" w:rsidR="00B51D01" w:rsidRDefault="00B51D0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F6F9" w14:textId="34BD5FA7" w:rsidR="00B51D01" w:rsidRDefault="00B51D0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1D2" w14:textId="39406660" w:rsidR="00B51D01" w:rsidRDefault="00B51D0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6C23" w14:textId="76A43E0C" w:rsidR="00B51D01" w:rsidRDefault="00B51D0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4A33" w14:textId="193C4C1B" w:rsidR="00B51D01" w:rsidRDefault="00B51D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9489" w14:textId="795137FA" w:rsidR="00B51D01" w:rsidRDefault="00B51D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6123" w14:textId="5B65BCC3" w:rsidR="00B51D01" w:rsidRDefault="00B51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795F" w14:textId="69075C21" w:rsidR="00B51D01" w:rsidRDefault="00B51D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1DDE" w14:textId="70828CF0" w:rsidR="00B51D01" w:rsidRDefault="00B51D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F280" w14:textId="21FC4936" w:rsidR="00B51D01" w:rsidRDefault="00B51D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EA84" w14:textId="66915E1A" w:rsidR="00B51D01" w:rsidRDefault="00B51D0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dyi8qeQ" int2:invalidationBookmarkName="" int2:hashCode="lkhokl5bkqsMX9" int2:id="2zcjR5f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3A0E6D8"/>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3E04507"/>
    <w:multiLevelType w:val="hybridMultilevel"/>
    <w:tmpl w:val="A928CF0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 w15:restartNumberingAfterBreak="0">
    <w:nsid w:val="048349F2"/>
    <w:multiLevelType w:val="hybridMultilevel"/>
    <w:tmpl w:val="FF948C38"/>
    <w:lvl w:ilvl="0" w:tplc="B7862678">
      <w:start w:val="1"/>
      <w:numFmt w:val="bullet"/>
      <w:lvlText w:val="•"/>
      <w:lvlJc w:val="left"/>
      <w:pPr>
        <w:tabs>
          <w:tab w:val="num" w:pos="720"/>
        </w:tabs>
        <w:ind w:left="720" w:hanging="360"/>
      </w:pPr>
      <w:rPr>
        <w:rFonts w:ascii="Arial" w:hAnsi="Arial" w:hint="default"/>
      </w:rPr>
    </w:lvl>
    <w:lvl w:ilvl="1" w:tplc="447E071C" w:tentative="1">
      <w:start w:val="1"/>
      <w:numFmt w:val="bullet"/>
      <w:lvlText w:val="•"/>
      <w:lvlJc w:val="left"/>
      <w:pPr>
        <w:tabs>
          <w:tab w:val="num" w:pos="1440"/>
        </w:tabs>
        <w:ind w:left="1440" w:hanging="360"/>
      </w:pPr>
      <w:rPr>
        <w:rFonts w:ascii="Arial" w:hAnsi="Arial" w:hint="default"/>
      </w:rPr>
    </w:lvl>
    <w:lvl w:ilvl="2" w:tplc="3982AC3E" w:tentative="1">
      <w:start w:val="1"/>
      <w:numFmt w:val="bullet"/>
      <w:lvlText w:val="•"/>
      <w:lvlJc w:val="left"/>
      <w:pPr>
        <w:tabs>
          <w:tab w:val="num" w:pos="2160"/>
        </w:tabs>
        <w:ind w:left="2160" w:hanging="360"/>
      </w:pPr>
      <w:rPr>
        <w:rFonts w:ascii="Arial" w:hAnsi="Arial" w:hint="default"/>
      </w:rPr>
    </w:lvl>
    <w:lvl w:ilvl="3" w:tplc="3D3C77EC" w:tentative="1">
      <w:start w:val="1"/>
      <w:numFmt w:val="bullet"/>
      <w:lvlText w:val="•"/>
      <w:lvlJc w:val="left"/>
      <w:pPr>
        <w:tabs>
          <w:tab w:val="num" w:pos="2880"/>
        </w:tabs>
        <w:ind w:left="2880" w:hanging="360"/>
      </w:pPr>
      <w:rPr>
        <w:rFonts w:ascii="Arial" w:hAnsi="Arial" w:hint="default"/>
      </w:rPr>
    </w:lvl>
    <w:lvl w:ilvl="4" w:tplc="308AA67A" w:tentative="1">
      <w:start w:val="1"/>
      <w:numFmt w:val="bullet"/>
      <w:lvlText w:val="•"/>
      <w:lvlJc w:val="left"/>
      <w:pPr>
        <w:tabs>
          <w:tab w:val="num" w:pos="3600"/>
        </w:tabs>
        <w:ind w:left="3600" w:hanging="360"/>
      </w:pPr>
      <w:rPr>
        <w:rFonts w:ascii="Arial" w:hAnsi="Arial" w:hint="default"/>
      </w:rPr>
    </w:lvl>
    <w:lvl w:ilvl="5" w:tplc="3CD41FD6" w:tentative="1">
      <w:start w:val="1"/>
      <w:numFmt w:val="bullet"/>
      <w:lvlText w:val="•"/>
      <w:lvlJc w:val="left"/>
      <w:pPr>
        <w:tabs>
          <w:tab w:val="num" w:pos="4320"/>
        </w:tabs>
        <w:ind w:left="4320" w:hanging="360"/>
      </w:pPr>
      <w:rPr>
        <w:rFonts w:ascii="Arial" w:hAnsi="Arial" w:hint="default"/>
      </w:rPr>
    </w:lvl>
    <w:lvl w:ilvl="6" w:tplc="C41AB30A" w:tentative="1">
      <w:start w:val="1"/>
      <w:numFmt w:val="bullet"/>
      <w:lvlText w:val="•"/>
      <w:lvlJc w:val="left"/>
      <w:pPr>
        <w:tabs>
          <w:tab w:val="num" w:pos="5040"/>
        </w:tabs>
        <w:ind w:left="5040" w:hanging="360"/>
      </w:pPr>
      <w:rPr>
        <w:rFonts w:ascii="Arial" w:hAnsi="Arial" w:hint="default"/>
      </w:rPr>
    </w:lvl>
    <w:lvl w:ilvl="7" w:tplc="0DACD1B8" w:tentative="1">
      <w:start w:val="1"/>
      <w:numFmt w:val="bullet"/>
      <w:lvlText w:val="•"/>
      <w:lvlJc w:val="left"/>
      <w:pPr>
        <w:tabs>
          <w:tab w:val="num" w:pos="5760"/>
        </w:tabs>
        <w:ind w:left="5760" w:hanging="360"/>
      </w:pPr>
      <w:rPr>
        <w:rFonts w:ascii="Arial" w:hAnsi="Arial" w:hint="default"/>
      </w:rPr>
    </w:lvl>
    <w:lvl w:ilvl="8" w:tplc="FC668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21D53"/>
    <w:multiLevelType w:val="multilevel"/>
    <w:tmpl w:val="E92A9C84"/>
    <w:lvl w:ilvl="0">
      <w:start w:val="1"/>
      <w:numFmt w:val="decimal"/>
      <w:lvlText w:val="%1."/>
      <w:lvlJc w:val="left"/>
      <w:pPr>
        <w:ind w:left="360" w:hanging="360"/>
      </w:pPr>
      <w:rPr>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3E1B27"/>
    <w:multiLevelType w:val="hybridMultilevel"/>
    <w:tmpl w:val="D54C468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E504580"/>
    <w:multiLevelType w:val="hybridMultilevel"/>
    <w:tmpl w:val="FA6CB57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 w15:restartNumberingAfterBreak="0">
    <w:nsid w:val="1456614F"/>
    <w:multiLevelType w:val="hybridMultilevel"/>
    <w:tmpl w:val="D2A0C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45FF44"/>
    <w:multiLevelType w:val="hybridMultilevel"/>
    <w:tmpl w:val="A594C2E2"/>
    <w:lvl w:ilvl="0" w:tplc="E7CE903E">
      <w:start w:val="1"/>
      <w:numFmt w:val="bullet"/>
      <w:lvlText w:val=""/>
      <w:lvlJc w:val="left"/>
      <w:pPr>
        <w:ind w:left="720" w:hanging="360"/>
      </w:pPr>
      <w:rPr>
        <w:rFonts w:ascii="Symbol" w:hAnsi="Symbol" w:hint="default"/>
      </w:rPr>
    </w:lvl>
    <w:lvl w:ilvl="1" w:tplc="3474C990">
      <w:start w:val="1"/>
      <w:numFmt w:val="bullet"/>
      <w:lvlText w:val="o"/>
      <w:lvlJc w:val="left"/>
      <w:pPr>
        <w:ind w:left="1440" w:hanging="360"/>
      </w:pPr>
      <w:rPr>
        <w:rFonts w:ascii="Courier New" w:hAnsi="Courier New" w:hint="default"/>
      </w:rPr>
    </w:lvl>
    <w:lvl w:ilvl="2" w:tplc="24366D94">
      <w:start w:val="1"/>
      <w:numFmt w:val="bullet"/>
      <w:lvlText w:val=""/>
      <w:lvlJc w:val="left"/>
      <w:pPr>
        <w:ind w:left="2160" w:hanging="360"/>
      </w:pPr>
      <w:rPr>
        <w:rFonts w:ascii="Wingdings" w:hAnsi="Wingdings" w:hint="default"/>
      </w:rPr>
    </w:lvl>
    <w:lvl w:ilvl="3" w:tplc="548AB178">
      <w:start w:val="1"/>
      <w:numFmt w:val="bullet"/>
      <w:lvlText w:val=""/>
      <w:lvlJc w:val="left"/>
      <w:pPr>
        <w:ind w:left="2880" w:hanging="360"/>
      </w:pPr>
      <w:rPr>
        <w:rFonts w:ascii="Symbol" w:hAnsi="Symbol" w:hint="default"/>
      </w:rPr>
    </w:lvl>
    <w:lvl w:ilvl="4" w:tplc="E5F2F2BE">
      <w:start w:val="1"/>
      <w:numFmt w:val="bullet"/>
      <w:lvlText w:val="o"/>
      <w:lvlJc w:val="left"/>
      <w:pPr>
        <w:ind w:left="3600" w:hanging="360"/>
      </w:pPr>
      <w:rPr>
        <w:rFonts w:ascii="Courier New" w:hAnsi="Courier New" w:hint="default"/>
      </w:rPr>
    </w:lvl>
    <w:lvl w:ilvl="5" w:tplc="0BD423E4">
      <w:start w:val="1"/>
      <w:numFmt w:val="bullet"/>
      <w:lvlText w:val=""/>
      <w:lvlJc w:val="left"/>
      <w:pPr>
        <w:ind w:left="4320" w:hanging="360"/>
      </w:pPr>
      <w:rPr>
        <w:rFonts w:ascii="Wingdings" w:hAnsi="Wingdings" w:hint="default"/>
      </w:rPr>
    </w:lvl>
    <w:lvl w:ilvl="6" w:tplc="46BC299E">
      <w:start w:val="1"/>
      <w:numFmt w:val="bullet"/>
      <w:lvlText w:val=""/>
      <w:lvlJc w:val="left"/>
      <w:pPr>
        <w:ind w:left="5040" w:hanging="360"/>
      </w:pPr>
      <w:rPr>
        <w:rFonts w:ascii="Symbol" w:hAnsi="Symbol" w:hint="default"/>
      </w:rPr>
    </w:lvl>
    <w:lvl w:ilvl="7" w:tplc="DEF62BDA">
      <w:start w:val="1"/>
      <w:numFmt w:val="bullet"/>
      <w:lvlText w:val="o"/>
      <w:lvlJc w:val="left"/>
      <w:pPr>
        <w:ind w:left="5760" w:hanging="360"/>
      </w:pPr>
      <w:rPr>
        <w:rFonts w:ascii="Courier New" w:hAnsi="Courier New" w:hint="default"/>
      </w:rPr>
    </w:lvl>
    <w:lvl w:ilvl="8" w:tplc="B4523BC2">
      <w:start w:val="1"/>
      <w:numFmt w:val="bullet"/>
      <w:lvlText w:val=""/>
      <w:lvlJc w:val="left"/>
      <w:pPr>
        <w:ind w:left="6480" w:hanging="360"/>
      </w:pPr>
      <w:rPr>
        <w:rFonts w:ascii="Wingdings" w:hAnsi="Wingdings" w:hint="default"/>
      </w:rPr>
    </w:lvl>
  </w:abstractNum>
  <w:abstractNum w:abstractNumId="10" w15:restartNumberingAfterBreak="0">
    <w:nsid w:val="1754160D"/>
    <w:multiLevelType w:val="hybridMultilevel"/>
    <w:tmpl w:val="2182BF34"/>
    <w:lvl w:ilvl="0" w:tplc="A1941B64">
      <w:start w:val="1"/>
      <w:numFmt w:val="bullet"/>
      <w:lvlText w:val=""/>
      <w:lvlJc w:val="left"/>
      <w:pPr>
        <w:ind w:left="726" w:hanging="360"/>
      </w:pPr>
      <w:rPr>
        <w:rFonts w:ascii="Symbol" w:hAnsi="Symbol" w:hint="default"/>
      </w:rPr>
    </w:lvl>
    <w:lvl w:ilvl="1" w:tplc="3C748900">
      <w:start w:val="1"/>
      <w:numFmt w:val="bullet"/>
      <w:lvlText w:val="o"/>
      <w:lvlJc w:val="left"/>
      <w:pPr>
        <w:ind w:left="1446" w:hanging="360"/>
      </w:pPr>
      <w:rPr>
        <w:rFonts w:ascii="Courier New" w:hAnsi="Courier New" w:cs="Courier New" w:hint="default"/>
      </w:rPr>
    </w:lvl>
    <w:lvl w:ilvl="2" w:tplc="2C4CE808">
      <w:start w:val="1"/>
      <w:numFmt w:val="bullet"/>
      <w:lvlText w:val=""/>
      <w:lvlJc w:val="left"/>
      <w:pPr>
        <w:ind w:left="2166" w:hanging="360"/>
      </w:pPr>
      <w:rPr>
        <w:rFonts w:ascii="Wingdings" w:hAnsi="Wingdings" w:hint="default"/>
      </w:rPr>
    </w:lvl>
    <w:lvl w:ilvl="3" w:tplc="31005356" w:tentative="1">
      <w:start w:val="1"/>
      <w:numFmt w:val="bullet"/>
      <w:lvlText w:val=""/>
      <w:lvlJc w:val="left"/>
      <w:pPr>
        <w:ind w:left="2886" w:hanging="360"/>
      </w:pPr>
      <w:rPr>
        <w:rFonts w:ascii="Symbol" w:hAnsi="Symbol" w:hint="default"/>
      </w:rPr>
    </w:lvl>
    <w:lvl w:ilvl="4" w:tplc="92F44650" w:tentative="1">
      <w:start w:val="1"/>
      <w:numFmt w:val="bullet"/>
      <w:lvlText w:val="o"/>
      <w:lvlJc w:val="left"/>
      <w:pPr>
        <w:ind w:left="3606" w:hanging="360"/>
      </w:pPr>
      <w:rPr>
        <w:rFonts w:ascii="Courier New" w:hAnsi="Courier New" w:cs="Courier New" w:hint="default"/>
      </w:rPr>
    </w:lvl>
    <w:lvl w:ilvl="5" w:tplc="D472BF30" w:tentative="1">
      <w:start w:val="1"/>
      <w:numFmt w:val="bullet"/>
      <w:lvlText w:val=""/>
      <w:lvlJc w:val="left"/>
      <w:pPr>
        <w:ind w:left="4326" w:hanging="360"/>
      </w:pPr>
      <w:rPr>
        <w:rFonts w:ascii="Wingdings" w:hAnsi="Wingdings" w:hint="default"/>
      </w:rPr>
    </w:lvl>
    <w:lvl w:ilvl="6" w:tplc="0756AD66" w:tentative="1">
      <w:start w:val="1"/>
      <w:numFmt w:val="bullet"/>
      <w:lvlText w:val=""/>
      <w:lvlJc w:val="left"/>
      <w:pPr>
        <w:ind w:left="5046" w:hanging="360"/>
      </w:pPr>
      <w:rPr>
        <w:rFonts w:ascii="Symbol" w:hAnsi="Symbol" w:hint="default"/>
      </w:rPr>
    </w:lvl>
    <w:lvl w:ilvl="7" w:tplc="D2048840" w:tentative="1">
      <w:start w:val="1"/>
      <w:numFmt w:val="bullet"/>
      <w:lvlText w:val="o"/>
      <w:lvlJc w:val="left"/>
      <w:pPr>
        <w:ind w:left="5766" w:hanging="360"/>
      </w:pPr>
      <w:rPr>
        <w:rFonts w:ascii="Courier New" w:hAnsi="Courier New" w:cs="Courier New" w:hint="default"/>
      </w:rPr>
    </w:lvl>
    <w:lvl w:ilvl="8" w:tplc="68F60786" w:tentative="1">
      <w:start w:val="1"/>
      <w:numFmt w:val="bullet"/>
      <w:lvlText w:val=""/>
      <w:lvlJc w:val="left"/>
      <w:pPr>
        <w:ind w:left="6486" w:hanging="360"/>
      </w:pPr>
      <w:rPr>
        <w:rFonts w:ascii="Wingdings" w:hAnsi="Wingdings" w:hint="default"/>
      </w:rPr>
    </w:lvl>
  </w:abstractNum>
  <w:abstractNum w:abstractNumId="11" w15:restartNumberingAfterBreak="0">
    <w:nsid w:val="18076EE0"/>
    <w:multiLevelType w:val="hybridMultilevel"/>
    <w:tmpl w:val="D008638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8860A31"/>
    <w:multiLevelType w:val="hybridMultilevel"/>
    <w:tmpl w:val="771E1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3C44C6"/>
    <w:multiLevelType w:val="hybridMultilevel"/>
    <w:tmpl w:val="3724E75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4" w15:restartNumberingAfterBreak="0">
    <w:nsid w:val="217B2482"/>
    <w:multiLevelType w:val="hybridMultilevel"/>
    <w:tmpl w:val="9CB2EB1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15:restartNumberingAfterBreak="0">
    <w:nsid w:val="28771326"/>
    <w:multiLevelType w:val="hybridMultilevel"/>
    <w:tmpl w:val="FAEE0054"/>
    <w:lvl w:ilvl="0" w:tplc="FFFFFFFF">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2CAC07FA"/>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135D41"/>
    <w:multiLevelType w:val="hybridMultilevel"/>
    <w:tmpl w:val="AA7E53B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2E4E2196"/>
    <w:multiLevelType w:val="hybridMultilevel"/>
    <w:tmpl w:val="676406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07538C2"/>
    <w:multiLevelType w:val="hybridMultilevel"/>
    <w:tmpl w:val="572ED43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A039C1"/>
    <w:multiLevelType w:val="hybridMultilevel"/>
    <w:tmpl w:val="DC589C2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323D0A3C"/>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34A5E5E"/>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52932A3"/>
    <w:multiLevelType w:val="hybridMultilevel"/>
    <w:tmpl w:val="91D62B1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15:restartNumberingAfterBreak="0">
    <w:nsid w:val="37503EBA"/>
    <w:multiLevelType w:val="hybridMultilevel"/>
    <w:tmpl w:val="44F02C42"/>
    <w:lvl w:ilvl="0" w:tplc="E6F04B94">
      <w:start w:val="1"/>
      <w:numFmt w:val="bullet"/>
      <w:lvlText w:val="o"/>
      <w:lvlJc w:val="left"/>
      <w:pPr>
        <w:ind w:left="1080" w:hanging="360"/>
      </w:pPr>
      <w:rPr>
        <w:rFonts w:ascii="Courier New" w:hAnsi="Courier New" w:hint="default"/>
        <w:color w:val="78BE43" w:themeColor="accen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858B1BF"/>
    <w:multiLevelType w:val="hybridMultilevel"/>
    <w:tmpl w:val="2E9A54AC"/>
    <w:lvl w:ilvl="0" w:tplc="ABF464C6">
      <w:start w:val="1"/>
      <w:numFmt w:val="bullet"/>
      <w:lvlText w:val="·"/>
      <w:lvlJc w:val="left"/>
      <w:pPr>
        <w:ind w:left="720" w:hanging="360"/>
      </w:pPr>
      <w:rPr>
        <w:rFonts w:ascii="Symbol" w:hAnsi="Symbol" w:hint="default"/>
      </w:rPr>
    </w:lvl>
    <w:lvl w:ilvl="1" w:tplc="9FE820E6">
      <w:start w:val="1"/>
      <w:numFmt w:val="bullet"/>
      <w:lvlText w:val="o"/>
      <w:lvlJc w:val="left"/>
      <w:pPr>
        <w:ind w:left="1440" w:hanging="360"/>
      </w:pPr>
      <w:rPr>
        <w:rFonts w:ascii="Courier New" w:hAnsi="Courier New" w:hint="default"/>
      </w:rPr>
    </w:lvl>
    <w:lvl w:ilvl="2" w:tplc="9F0409CA">
      <w:start w:val="1"/>
      <w:numFmt w:val="bullet"/>
      <w:lvlText w:val=""/>
      <w:lvlJc w:val="left"/>
      <w:pPr>
        <w:ind w:left="2160" w:hanging="360"/>
      </w:pPr>
      <w:rPr>
        <w:rFonts w:ascii="Wingdings" w:hAnsi="Wingdings" w:hint="default"/>
      </w:rPr>
    </w:lvl>
    <w:lvl w:ilvl="3" w:tplc="E9EE0EE0">
      <w:start w:val="1"/>
      <w:numFmt w:val="bullet"/>
      <w:lvlText w:val=""/>
      <w:lvlJc w:val="left"/>
      <w:pPr>
        <w:ind w:left="2880" w:hanging="360"/>
      </w:pPr>
      <w:rPr>
        <w:rFonts w:ascii="Symbol" w:hAnsi="Symbol" w:hint="default"/>
      </w:rPr>
    </w:lvl>
    <w:lvl w:ilvl="4" w:tplc="29B69EEE">
      <w:start w:val="1"/>
      <w:numFmt w:val="bullet"/>
      <w:lvlText w:val="o"/>
      <w:lvlJc w:val="left"/>
      <w:pPr>
        <w:ind w:left="3600" w:hanging="360"/>
      </w:pPr>
      <w:rPr>
        <w:rFonts w:ascii="Courier New" w:hAnsi="Courier New" w:hint="default"/>
      </w:rPr>
    </w:lvl>
    <w:lvl w:ilvl="5" w:tplc="B6BCF968">
      <w:start w:val="1"/>
      <w:numFmt w:val="bullet"/>
      <w:lvlText w:val=""/>
      <w:lvlJc w:val="left"/>
      <w:pPr>
        <w:ind w:left="4320" w:hanging="360"/>
      </w:pPr>
      <w:rPr>
        <w:rFonts w:ascii="Wingdings" w:hAnsi="Wingdings" w:hint="default"/>
      </w:rPr>
    </w:lvl>
    <w:lvl w:ilvl="6" w:tplc="A49A4204">
      <w:start w:val="1"/>
      <w:numFmt w:val="bullet"/>
      <w:lvlText w:val=""/>
      <w:lvlJc w:val="left"/>
      <w:pPr>
        <w:ind w:left="5040" w:hanging="360"/>
      </w:pPr>
      <w:rPr>
        <w:rFonts w:ascii="Symbol" w:hAnsi="Symbol" w:hint="default"/>
      </w:rPr>
    </w:lvl>
    <w:lvl w:ilvl="7" w:tplc="03DC8F10">
      <w:start w:val="1"/>
      <w:numFmt w:val="bullet"/>
      <w:lvlText w:val="o"/>
      <w:lvlJc w:val="left"/>
      <w:pPr>
        <w:ind w:left="5760" w:hanging="360"/>
      </w:pPr>
      <w:rPr>
        <w:rFonts w:ascii="Courier New" w:hAnsi="Courier New" w:hint="default"/>
      </w:rPr>
    </w:lvl>
    <w:lvl w:ilvl="8" w:tplc="D944835A">
      <w:start w:val="1"/>
      <w:numFmt w:val="bullet"/>
      <w:lvlText w:val=""/>
      <w:lvlJc w:val="left"/>
      <w:pPr>
        <w:ind w:left="6480" w:hanging="360"/>
      </w:pPr>
      <w:rPr>
        <w:rFonts w:ascii="Wingdings" w:hAnsi="Wingdings" w:hint="default"/>
      </w:rPr>
    </w:lvl>
  </w:abstractNum>
  <w:abstractNum w:abstractNumId="28" w15:restartNumberingAfterBreak="0">
    <w:nsid w:val="3E1E56AD"/>
    <w:multiLevelType w:val="hybridMultilevel"/>
    <w:tmpl w:val="C6D20CD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9" w15:restartNumberingAfterBreak="0">
    <w:nsid w:val="3E3952A5"/>
    <w:multiLevelType w:val="hybridMultilevel"/>
    <w:tmpl w:val="9D600FF4"/>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A57A5D"/>
    <w:multiLevelType w:val="hybridMultilevel"/>
    <w:tmpl w:val="89A4C63A"/>
    <w:lvl w:ilvl="0" w:tplc="20667312">
      <w:start w:val="1"/>
      <w:numFmt w:val="decimal"/>
      <w:lvlText w:val="%1."/>
      <w:lvlJc w:val="left"/>
      <w:pPr>
        <w:ind w:left="360" w:hanging="360"/>
      </w:pPr>
      <w:rPr>
        <w:b w:val="0"/>
        <w:bCs w:val="0"/>
        <w:i w:val="0"/>
        <w:iCs w:val="0"/>
      </w:rPr>
    </w:lvl>
    <w:lvl w:ilvl="1" w:tplc="3AA0557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EA714C6"/>
    <w:multiLevelType w:val="hybridMultilevel"/>
    <w:tmpl w:val="84A2C558"/>
    <w:lvl w:ilvl="0" w:tplc="6616C308">
      <w:start w:val="1"/>
      <w:numFmt w:val="bullet"/>
      <w:lvlText w:val="·"/>
      <w:lvlJc w:val="left"/>
      <w:pPr>
        <w:ind w:left="720" w:hanging="360"/>
      </w:pPr>
      <w:rPr>
        <w:rFonts w:ascii="Symbol" w:hAnsi="Symbol" w:hint="default"/>
      </w:rPr>
    </w:lvl>
    <w:lvl w:ilvl="1" w:tplc="AF20EAEE">
      <w:start w:val="1"/>
      <w:numFmt w:val="bullet"/>
      <w:lvlText w:val="o"/>
      <w:lvlJc w:val="left"/>
      <w:pPr>
        <w:ind w:left="1440" w:hanging="360"/>
      </w:pPr>
      <w:rPr>
        <w:rFonts w:ascii="Courier New" w:hAnsi="Courier New" w:hint="default"/>
      </w:rPr>
    </w:lvl>
    <w:lvl w:ilvl="2" w:tplc="2CC4BC5C">
      <w:start w:val="1"/>
      <w:numFmt w:val="bullet"/>
      <w:lvlText w:val=""/>
      <w:lvlJc w:val="left"/>
      <w:pPr>
        <w:ind w:left="2160" w:hanging="360"/>
      </w:pPr>
      <w:rPr>
        <w:rFonts w:ascii="Wingdings" w:hAnsi="Wingdings" w:hint="default"/>
      </w:rPr>
    </w:lvl>
    <w:lvl w:ilvl="3" w:tplc="9972258A">
      <w:start w:val="1"/>
      <w:numFmt w:val="bullet"/>
      <w:lvlText w:val=""/>
      <w:lvlJc w:val="left"/>
      <w:pPr>
        <w:ind w:left="2880" w:hanging="360"/>
      </w:pPr>
      <w:rPr>
        <w:rFonts w:ascii="Symbol" w:hAnsi="Symbol" w:hint="default"/>
      </w:rPr>
    </w:lvl>
    <w:lvl w:ilvl="4" w:tplc="83DC1CE4">
      <w:start w:val="1"/>
      <w:numFmt w:val="bullet"/>
      <w:lvlText w:val="o"/>
      <w:lvlJc w:val="left"/>
      <w:pPr>
        <w:ind w:left="3600" w:hanging="360"/>
      </w:pPr>
      <w:rPr>
        <w:rFonts w:ascii="Courier New" w:hAnsi="Courier New" w:hint="default"/>
      </w:rPr>
    </w:lvl>
    <w:lvl w:ilvl="5" w:tplc="A1BAFC32">
      <w:start w:val="1"/>
      <w:numFmt w:val="bullet"/>
      <w:lvlText w:val=""/>
      <w:lvlJc w:val="left"/>
      <w:pPr>
        <w:ind w:left="4320" w:hanging="360"/>
      </w:pPr>
      <w:rPr>
        <w:rFonts w:ascii="Wingdings" w:hAnsi="Wingdings" w:hint="default"/>
      </w:rPr>
    </w:lvl>
    <w:lvl w:ilvl="6" w:tplc="C7A0B886">
      <w:start w:val="1"/>
      <w:numFmt w:val="bullet"/>
      <w:lvlText w:val=""/>
      <w:lvlJc w:val="left"/>
      <w:pPr>
        <w:ind w:left="5040" w:hanging="360"/>
      </w:pPr>
      <w:rPr>
        <w:rFonts w:ascii="Symbol" w:hAnsi="Symbol" w:hint="default"/>
      </w:rPr>
    </w:lvl>
    <w:lvl w:ilvl="7" w:tplc="96EE9F0E">
      <w:start w:val="1"/>
      <w:numFmt w:val="bullet"/>
      <w:lvlText w:val="o"/>
      <w:lvlJc w:val="left"/>
      <w:pPr>
        <w:ind w:left="5760" w:hanging="360"/>
      </w:pPr>
      <w:rPr>
        <w:rFonts w:ascii="Courier New" w:hAnsi="Courier New" w:hint="default"/>
      </w:rPr>
    </w:lvl>
    <w:lvl w:ilvl="8" w:tplc="7EB681E8">
      <w:start w:val="1"/>
      <w:numFmt w:val="bullet"/>
      <w:lvlText w:val=""/>
      <w:lvlJc w:val="left"/>
      <w:pPr>
        <w:ind w:left="6480" w:hanging="360"/>
      </w:pPr>
      <w:rPr>
        <w:rFonts w:ascii="Wingdings" w:hAnsi="Wingdings" w:hint="default"/>
      </w:rPr>
    </w:lvl>
  </w:abstractNum>
  <w:abstractNum w:abstractNumId="32" w15:restartNumberingAfterBreak="0">
    <w:nsid w:val="3F7B1E9B"/>
    <w:multiLevelType w:val="hybridMultilevel"/>
    <w:tmpl w:val="CDB6383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3" w15:restartNumberingAfterBreak="0">
    <w:nsid w:val="44DE372D"/>
    <w:multiLevelType w:val="hybridMultilevel"/>
    <w:tmpl w:val="07F6A7E8"/>
    <w:lvl w:ilvl="0" w:tplc="0C09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4910300B"/>
    <w:multiLevelType w:val="hybridMultilevel"/>
    <w:tmpl w:val="FAEE0054"/>
    <w:lvl w:ilvl="0" w:tplc="0C09000F">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6" w15:restartNumberingAfterBreak="0">
    <w:nsid w:val="4C2913B3"/>
    <w:multiLevelType w:val="hybridMultilevel"/>
    <w:tmpl w:val="D9B6972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7" w15:restartNumberingAfterBreak="0">
    <w:nsid w:val="4EEC6C47"/>
    <w:multiLevelType w:val="hybridMultilevel"/>
    <w:tmpl w:val="2E5A9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201E84"/>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02F63D8"/>
    <w:multiLevelType w:val="hybridMultilevel"/>
    <w:tmpl w:val="2FC0421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0" w15:restartNumberingAfterBreak="0">
    <w:nsid w:val="50300240"/>
    <w:multiLevelType w:val="hybridMultilevel"/>
    <w:tmpl w:val="F3C44A0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3CC1383"/>
    <w:multiLevelType w:val="hybridMultilevel"/>
    <w:tmpl w:val="75A22E22"/>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6B537F6"/>
    <w:multiLevelType w:val="hybridMultilevel"/>
    <w:tmpl w:val="593E0E5A"/>
    <w:lvl w:ilvl="0" w:tplc="0ACEEACA">
      <w:start w:val="1"/>
      <w:numFmt w:val="bullet"/>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D525484"/>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7A08E9"/>
    <w:multiLevelType w:val="hybridMultilevel"/>
    <w:tmpl w:val="2CB6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864974"/>
    <w:multiLevelType w:val="hybridMultilevel"/>
    <w:tmpl w:val="83ACF0C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9" w15:restartNumberingAfterBreak="0">
    <w:nsid w:val="68AE2406"/>
    <w:multiLevelType w:val="hybridMultilevel"/>
    <w:tmpl w:val="7054DCF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0"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1" w15:restartNumberingAfterBreak="0">
    <w:nsid w:val="6D8841EE"/>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227BF5"/>
    <w:multiLevelType w:val="hybridMultilevel"/>
    <w:tmpl w:val="AC5A7C7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3D459B2"/>
    <w:multiLevelType w:val="hybridMultilevel"/>
    <w:tmpl w:val="9B7C4C8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4" w15:restartNumberingAfterBreak="0">
    <w:nsid w:val="754A5B8A"/>
    <w:multiLevelType w:val="hybridMultilevel"/>
    <w:tmpl w:val="07129F1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6" w15:restartNumberingAfterBreak="0">
    <w:nsid w:val="7FC50076"/>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6571238">
    <w:abstractNumId w:val="31"/>
  </w:num>
  <w:num w:numId="2" w16cid:durableId="1663124857">
    <w:abstractNumId w:val="27"/>
  </w:num>
  <w:num w:numId="3" w16cid:durableId="1208758139">
    <w:abstractNumId w:val="24"/>
  </w:num>
  <w:num w:numId="4" w16cid:durableId="380129996">
    <w:abstractNumId w:val="55"/>
  </w:num>
  <w:num w:numId="5" w16cid:durableId="511651089">
    <w:abstractNumId w:val="41"/>
  </w:num>
  <w:num w:numId="6" w16cid:durableId="1863468713">
    <w:abstractNumId w:val="50"/>
  </w:num>
  <w:num w:numId="7" w16cid:durableId="892427494">
    <w:abstractNumId w:val="1"/>
  </w:num>
  <w:num w:numId="8" w16cid:durableId="136578577">
    <w:abstractNumId w:val="35"/>
  </w:num>
  <w:num w:numId="9" w16cid:durableId="81882671">
    <w:abstractNumId w:val="44"/>
  </w:num>
  <w:num w:numId="10" w16cid:durableId="43216253">
    <w:abstractNumId w:val="6"/>
  </w:num>
  <w:num w:numId="11" w16cid:durableId="2060741487">
    <w:abstractNumId w:val="22"/>
  </w:num>
  <w:num w:numId="12" w16cid:durableId="1045448707">
    <w:abstractNumId w:val="52"/>
  </w:num>
  <w:num w:numId="13" w16cid:durableId="1400860757">
    <w:abstractNumId w:val="42"/>
  </w:num>
  <w:num w:numId="14" w16cid:durableId="535502625">
    <w:abstractNumId w:val="47"/>
  </w:num>
  <w:num w:numId="15" w16cid:durableId="1898197699">
    <w:abstractNumId w:val="9"/>
  </w:num>
  <w:num w:numId="16" w16cid:durableId="1729108442">
    <w:abstractNumId w:val="18"/>
  </w:num>
  <w:num w:numId="17" w16cid:durableId="1436750629">
    <w:abstractNumId w:val="37"/>
  </w:num>
  <w:num w:numId="18" w16cid:durableId="1561747631">
    <w:abstractNumId w:val="19"/>
  </w:num>
  <w:num w:numId="19" w16cid:durableId="529800374">
    <w:abstractNumId w:val="8"/>
  </w:num>
  <w:num w:numId="20" w16cid:durableId="1775442630">
    <w:abstractNumId w:val="16"/>
  </w:num>
  <w:num w:numId="21" w16cid:durableId="323120448">
    <w:abstractNumId w:val="56"/>
  </w:num>
  <w:num w:numId="22" w16cid:durableId="974020000">
    <w:abstractNumId w:val="51"/>
  </w:num>
  <w:num w:numId="23" w16cid:durableId="637144867">
    <w:abstractNumId w:val="45"/>
  </w:num>
  <w:num w:numId="24" w16cid:durableId="589856432">
    <w:abstractNumId w:val="21"/>
  </w:num>
  <w:num w:numId="25" w16cid:durableId="1452552666">
    <w:abstractNumId w:val="38"/>
  </w:num>
  <w:num w:numId="26" w16cid:durableId="1005744898">
    <w:abstractNumId w:val="23"/>
  </w:num>
  <w:num w:numId="27" w16cid:durableId="2968806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8725001">
    <w:abstractNumId w:val="24"/>
  </w:num>
  <w:num w:numId="29" w16cid:durableId="610161904">
    <w:abstractNumId w:val="3"/>
  </w:num>
  <w:num w:numId="30" w16cid:durableId="2094275752">
    <w:abstractNumId w:val="33"/>
  </w:num>
  <w:num w:numId="31" w16cid:durableId="1900700557">
    <w:abstractNumId w:val="29"/>
  </w:num>
  <w:num w:numId="32" w16cid:durableId="735594588">
    <w:abstractNumId w:val="24"/>
  </w:num>
  <w:num w:numId="33" w16cid:durableId="805242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0289798">
    <w:abstractNumId w:val="34"/>
  </w:num>
  <w:num w:numId="35" w16cid:durableId="2094736232">
    <w:abstractNumId w:val="24"/>
  </w:num>
  <w:num w:numId="36" w16cid:durableId="133182553">
    <w:abstractNumId w:val="24"/>
  </w:num>
  <w:num w:numId="37" w16cid:durableId="1519929349">
    <w:abstractNumId w:val="15"/>
  </w:num>
  <w:num w:numId="38" w16cid:durableId="1545556780">
    <w:abstractNumId w:val="24"/>
  </w:num>
  <w:num w:numId="39" w16cid:durableId="1234582842">
    <w:abstractNumId w:val="24"/>
  </w:num>
  <w:num w:numId="40" w16cid:durableId="1147823300">
    <w:abstractNumId w:val="24"/>
  </w:num>
  <w:num w:numId="41" w16cid:durableId="70658528">
    <w:abstractNumId w:val="24"/>
  </w:num>
  <w:num w:numId="42" w16cid:durableId="899483746">
    <w:abstractNumId w:val="24"/>
  </w:num>
  <w:num w:numId="43" w16cid:durableId="815418216">
    <w:abstractNumId w:val="24"/>
  </w:num>
  <w:num w:numId="44" w16cid:durableId="725639174">
    <w:abstractNumId w:val="24"/>
  </w:num>
  <w:num w:numId="45" w16cid:durableId="1240094673">
    <w:abstractNumId w:val="43"/>
  </w:num>
  <w:num w:numId="46" w16cid:durableId="789518787">
    <w:abstractNumId w:val="26"/>
  </w:num>
  <w:num w:numId="47" w16cid:durableId="1939556556">
    <w:abstractNumId w:val="24"/>
  </w:num>
  <w:num w:numId="48" w16cid:durableId="504982820">
    <w:abstractNumId w:val="47"/>
  </w:num>
  <w:num w:numId="49" w16cid:durableId="491413537">
    <w:abstractNumId w:val="10"/>
  </w:num>
  <w:num w:numId="50" w16cid:durableId="597718746">
    <w:abstractNumId w:val="24"/>
  </w:num>
  <w:num w:numId="51" w16cid:durableId="161356427">
    <w:abstractNumId w:val="0"/>
  </w:num>
  <w:num w:numId="52" w16cid:durableId="1416245975">
    <w:abstractNumId w:val="17"/>
  </w:num>
  <w:num w:numId="53" w16cid:durableId="1742212975">
    <w:abstractNumId w:val="39"/>
  </w:num>
  <w:num w:numId="54" w16cid:durableId="1551914619">
    <w:abstractNumId w:val="0"/>
  </w:num>
  <w:num w:numId="55" w16cid:durableId="1203134348">
    <w:abstractNumId w:val="40"/>
  </w:num>
  <w:num w:numId="56" w16cid:durableId="1806850504">
    <w:abstractNumId w:val="7"/>
  </w:num>
  <w:num w:numId="57" w16cid:durableId="119031540">
    <w:abstractNumId w:val="20"/>
  </w:num>
  <w:num w:numId="58" w16cid:durableId="185485106">
    <w:abstractNumId w:val="12"/>
  </w:num>
  <w:num w:numId="59" w16cid:durableId="315307829">
    <w:abstractNumId w:val="11"/>
  </w:num>
  <w:num w:numId="60" w16cid:durableId="303701080">
    <w:abstractNumId w:val="13"/>
  </w:num>
  <w:num w:numId="61" w16cid:durableId="744256574">
    <w:abstractNumId w:val="32"/>
  </w:num>
  <w:num w:numId="62" w16cid:durableId="166092735">
    <w:abstractNumId w:val="49"/>
  </w:num>
  <w:num w:numId="63" w16cid:durableId="2109812046">
    <w:abstractNumId w:val="28"/>
  </w:num>
  <w:num w:numId="64" w16cid:durableId="1102335642">
    <w:abstractNumId w:val="14"/>
  </w:num>
  <w:num w:numId="65" w16cid:durableId="481895493">
    <w:abstractNumId w:val="25"/>
  </w:num>
  <w:num w:numId="66" w16cid:durableId="32317753">
    <w:abstractNumId w:val="36"/>
  </w:num>
  <w:num w:numId="67" w16cid:durableId="1840731489">
    <w:abstractNumId w:val="30"/>
  </w:num>
  <w:num w:numId="68" w16cid:durableId="46804373">
    <w:abstractNumId w:val="53"/>
  </w:num>
  <w:num w:numId="69" w16cid:durableId="80689211">
    <w:abstractNumId w:val="46"/>
  </w:num>
  <w:num w:numId="70" w16cid:durableId="1358697748">
    <w:abstractNumId w:val="48"/>
  </w:num>
  <w:num w:numId="71" w16cid:durableId="1244143694">
    <w:abstractNumId w:val="5"/>
  </w:num>
  <w:num w:numId="72" w16cid:durableId="546258977">
    <w:abstractNumId w:val="54"/>
  </w:num>
  <w:num w:numId="73" w16cid:durableId="471674222">
    <w:abstractNumId w:val="2"/>
  </w:num>
  <w:num w:numId="74" w16cid:durableId="384984418">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CD"/>
    <w:rsid w:val="00001B03"/>
    <w:rsid w:val="00001F41"/>
    <w:rsid w:val="00002777"/>
    <w:rsid w:val="00003743"/>
    <w:rsid w:val="000047B4"/>
    <w:rsid w:val="00004ED3"/>
    <w:rsid w:val="00005712"/>
    <w:rsid w:val="00006676"/>
    <w:rsid w:val="00007944"/>
    <w:rsid w:val="00007FD8"/>
    <w:rsid w:val="000103E8"/>
    <w:rsid w:val="000108D4"/>
    <w:rsid w:val="000108F1"/>
    <w:rsid w:val="000114D1"/>
    <w:rsid w:val="000117F8"/>
    <w:rsid w:val="00011A24"/>
    <w:rsid w:val="00011A9F"/>
    <w:rsid w:val="000120A3"/>
    <w:rsid w:val="00013B94"/>
    <w:rsid w:val="00014617"/>
    <w:rsid w:val="00017CB4"/>
    <w:rsid w:val="0002236F"/>
    <w:rsid w:val="00023735"/>
    <w:rsid w:val="00026139"/>
    <w:rsid w:val="00027071"/>
    <w:rsid w:val="00027601"/>
    <w:rsid w:val="000278E7"/>
    <w:rsid w:val="00030279"/>
    <w:rsid w:val="00030A33"/>
    <w:rsid w:val="00030DFA"/>
    <w:rsid w:val="00033321"/>
    <w:rsid w:val="000338E5"/>
    <w:rsid w:val="00033ECC"/>
    <w:rsid w:val="0003422F"/>
    <w:rsid w:val="000355DC"/>
    <w:rsid w:val="0003625B"/>
    <w:rsid w:val="0004039C"/>
    <w:rsid w:val="00040B94"/>
    <w:rsid w:val="00041399"/>
    <w:rsid w:val="0004240A"/>
    <w:rsid w:val="00045465"/>
    <w:rsid w:val="00045D04"/>
    <w:rsid w:val="00045D4D"/>
    <w:rsid w:val="00046FF0"/>
    <w:rsid w:val="000470CD"/>
    <w:rsid w:val="00047365"/>
    <w:rsid w:val="00047A38"/>
    <w:rsid w:val="00050176"/>
    <w:rsid w:val="00051027"/>
    <w:rsid w:val="00051DD0"/>
    <w:rsid w:val="00052726"/>
    <w:rsid w:val="00052F80"/>
    <w:rsid w:val="00053942"/>
    <w:rsid w:val="00053B0D"/>
    <w:rsid w:val="000550F8"/>
    <w:rsid w:val="000563F6"/>
    <w:rsid w:val="00057B6C"/>
    <w:rsid w:val="00060076"/>
    <w:rsid w:val="00062B65"/>
    <w:rsid w:val="00062C7B"/>
    <w:rsid w:val="0006333D"/>
    <w:rsid w:val="00063D1F"/>
    <w:rsid w:val="00064E37"/>
    <w:rsid w:val="00067456"/>
    <w:rsid w:val="000678BB"/>
    <w:rsid w:val="00071506"/>
    <w:rsid w:val="0007154F"/>
    <w:rsid w:val="00071D54"/>
    <w:rsid w:val="0007338B"/>
    <w:rsid w:val="0007463E"/>
    <w:rsid w:val="00075808"/>
    <w:rsid w:val="0007683F"/>
    <w:rsid w:val="00076C3F"/>
    <w:rsid w:val="00077F7C"/>
    <w:rsid w:val="00081AB1"/>
    <w:rsid w:val="00081ECD"/>
    <w:rsid w:val="00083206"/>
    <w:rsid w:val="000836A3"/>
    <w:rsid w:val="00085935"/>
    <w:rsid w:val="00087F71"/>
    <w:rsid w:val="00090316"/>
    <w:rsid w:val="00092F78"/>
    <w:rsid w:val="00093981"/>
    <w:rsid w:val="00093CD9"/>
    <w:rsid w:val="00095A85"/>
    <w:rsid w:val="00096EFD"/>
    <w:rsid w:val="000975C5"/>
    <w:rsid w:val="00097F5F"/>
    <w:rsid w:val="000A0869"/>
    <w:rsid w:val="000A0A4A"/>
    <w:rsid w:val="000A10F0"/>
    <w:rsid w:val="000A2B32"/>
    <w:rsid w:val="000A47C7"/>
    <w:rsid w:val="000A4F45"/>
    <w:rsid w:val="000A506E"/>
    <w:rsid w:val="000A5C4F"/>
    <w:rsid w:val="000A642A"/>
    <w:rsid w:val="000A765F"/>
    <w:rsid w:val="000A7858"/>
    <w:rsid w:val="000B0275"/>
    <w:rsid w:val="000B067A"/>
    <w:rsid w:val="000B0988"/>
    <w:rsid w:val="000B0ABD"/>
    <w:rsid w:val="000B1085"/>
    <w:rsid w:val="000B1540"/>
    <w:rsid w:val="000B16AB"/>
    <w:rsid w:val="000B2A5A"/>
    <w:rsid w:val="000B33FD"/>
    <w:rsid w:val="000B44B4"/>
    <w:rsid w:val="000B450E"/>
    <w:rsid w:val="000B4ABA"/>
    <w:rsid w:val="000B7223"/>
    <w:rsid w:val="000C0B69"/>
    <w:rsid w:val="000C160E"/>
    <w:rsid w:val="000C180A"/>
    <w:rsid w:val="000C1F21"/>
    <w:rsid w:val="000C2696"/>
    <w:rsid w:val="000C4B16"/>
    <w:rsid w:val="000C50C3"/>
    <w:rsid w:val="000C5FCF"/>
    <w:rsid w:val="000C6A5F"/>
    <w:rsid w:val="000D01E4"/>
    <w:rsid w:val="000D1245"/>
    <w:rsid w:val="000D21F6"/>
    <w:rsid w:val="000D4234"/>
    <w:rsid w:val="000D42C3"/>
    <w:rsid w:val="000D4500"/>
    <w:rsid w:val="000D515C"/>
    <w:rsid w:val="000D5279"/>
    <w:rsid w:val="000D7479"/>
    <w:rsid w:val="000D7AEA"/>
    <w:rsid w:val="000E01A9"/>
    <w:rsid w:val="000E023A"/>
    <w:rsid w:val="000E2AA2"/>
    <w:rsid w:val="000E2C66"/>
    <w:rsid w:val="000E566A"/>
    <w:rsid w:val="000E5B1D"/>
    <w:rsid w:val="000E6C9E"/>
    <w:rsid w:val="000E6E7D"/>
    <w:rsid w:val="000F123C"/>
    <w:rsid w:val="000F2634"/>
    <w:rsid w:val="000F2FED"/>
    <w:rsid w:val="000F544B"/>
    <w:rsid w:val="000F74BB"/>
    <w:rsid w:val="00100F13"/>
    <w:rsid w:val="00101599"/>
    <w:rsid w:val="0010181F"/>
    <w:rsid w:val="00105D91"/>
    <w:rsid w:val="0010616D"/>
    <w:rsid w:val="00106A84"/>
    <w:rsid w:val="00110478"/>
    <w:rsid w:val="00110660"/>
    <w:rsid w:val="00112BB2"/>
    <w:rsid w:val="001142C3"/>
    <w:rsid w:val="0011437B"/>
    <w:rsid w:val="00114D44"/>
    <w:rsid w:val="00114F3B"/>
    <w:rsid w:val="00116BAE"/>
    <w:rsid w:val="0011700E"/>
    <w:rsid w:val="0011711B"/>
    <w:rsid w:val="0011774B"/>
    <w:rsid w:val="00117DD1"/>
    <w:rsid w:val="00117F8A"/>
    <w:rsid w:val="00120448"/>
    <w:rsid w:val="00120F59"/>
    <w:rsid w:val="00121B9B"/>
    <w:rsid w:val="00122ADC"/>
    <w:rsid w:val="00125FEC"/>
    <w:rsid w:val="00127F02"/>
    <w:rsid w:val="00130993"/>
    <w:rsid w:val="00130F59"/>
    <w:rsid w:val="00131AC9"/>
    <w:rsid w:val="00132B57"/>
    <w:rsid w:val="00133534"/>
    <w:rsid w:val="00133EC0"/>
    <w:rsid w:val="001366EC"/>
    <w:rsid w:val="001372B0"/>
    <w:rsid w:val="00137F17"/>
    <w:rsid w:val="00140521"/>
    <w:rsid w:val="00141935"/>
    <w:rsid w:val="00141CE5"/>
    <w:rsid w:val="00143404"/>
    <w:rsid w:val="001446FB"/>
    <w:rsid w:val="00144908"/>
    <w:rsid w:val="001473E6"/>
    <w:rsid w:val="00147FBE"/>
    <w:rsid w:val="0015243E"/>
    <w:rsid w:val="00153333"/>
    <w:rsid w:val="00153DA2"/>
    <w:rsid w:val="00156189"/>
    <w:rsid w:val="001571C7"/>
    <w:rsid w:val="00161094"/>
    <w:rsid w:val="0016418F"/>
    <w:rsid w:val="00165826"/>
    <w:rsid w:val="001662AB"/>
    <w:rsid w:val="00167A93"/>
    <w:rsid w:val="00167DD6"/>
    <w:rsid w:val="001720E4"/>
    <w:rsid w:val="00172A55"/>
    <w:rsid w:val="00174996"/>
    <w:rsid w:val="001758CD"/>
    <w:rsid w:val="0017665C"/>
    <w:rsid w:val="00177AD2"/>
    <w:rsid w:val="0018122A"/>
    <w:rsid w:val="001815A8"/>
    <w:rsid w:val="00181D12"/>
    <w:rsid w:val="001840FA"/>
    <w:rsid w:val="00190079"/>
    <w:rsid w:val="00192B7B"/>
    <w:rsid w:val="00192E38"/>
    <w:rsid w:val="00193825"/>
    <w:rsid w:val="00194E44"/>
    <w:rsid w:val="001952EF"/>
    <w:rsid w:val="0019622E"/>
    <w:rsid w:val="001966A7"/>
    <w:rsid w:val="001A136D"/>
    <w:rsid w:val="001A4627"/>
    <w:rsid w:val="001A4979"/>
    <w:rsid w:val="001A6334"/>
    <w:rsid w:val="001A6C8C"/>
    <w:rsid w:val="001A7DDE"/>
    <w:rsid w:val="001B0213"/>
    <w:rsid w:val="001B06E7"/>
    <w:rsid w:val="001B109E"/>
    <w:rsid w:val="001B15C2"/>
    <w:rsid w:val="001B15D3"/>
    <w:rsid w:val="001B3443"/>
    <w:rsid w:val="001B6610"/>
    <w:rsid w:val="001B6A5F"/>
    <w:rsid w:val="001B6D77"/>
    <w:rsid w:val="001C0326"/>
    <w:rsid w:val="001C0B26"/>
    <w:rsid w:val="001C192F"/>
    <w:rsid w:val="001C3558"/>
    <w:rsid w:val="001C3C42"/>
    <w:rsid w:val="001C4528"/>
    <w:rsid w:val="001C4EAC"/>
    <w:rsid w:val="001C6200"/>
    <w:rsid w:val="001C6C43"/>
    <w:rsid w:val="001C7BFB"/>
    <w:rsid w:val="001D2998"/>
    <w:rsid w:val="001D33D7"/>
    <w:rsid w:val="001D3E39"/>
    <w:rsid w:val="001D3EA0"/>
    <w:rsid w:val="001D4D52"/>
    <w:rsid w:val="001D5037"/>
    <w:rsid w:val="001D5772"/>
    <w:rsid w:val="001D5CB3"/>
    <w:rsid w:val="001D7869"/>
    <w:rsid w:val="001E0713"/>
    <w:rsid w:val="001E1BEC"/>
    <w:rsid w:val="001E3A4F"/>
    <w:rsid w:val="001E7768"/>
    <w:rsid w:val="001F1307"/>
    <w:rsid w:val="001F1B87"/>
    <w:rsid w:val="001F23A9"/>
    <w:rsid w:val="001F2F78"/>
    <w:rsid w:val="001F63D9"/>
    <w:rsid w:val="001F7692"/>
    <w:rsid w:val="002002C5"/>
    <w:rsid w:val="0020188F"/>
    <w:rsid w:val="002026CD"/>
    <w:rsid w:val="002033FC"/>
    <w:rsid w:val="002044BB"/>
    <w:rsid w:val="00206B4F"/>
    <w:rsid w:val="00210B09"/>
    <w:rsid w:val="00210C9E"/>
    <w:rsid w:val="00211840"/>
    <w:rsid w:val="00211C6F"/>
    <w:rsid w:val="002122AF"/>
    <w:rsid w:val="002127EE"/>
    <w:rsid w:val="00213D02"/>
    <w:rsid w:val="002147C1"/>
    <w:rsid w:val="00215559"/>
    <w:rsid w:val="00215CCA"/>
    <w:rsid w:val="00217D07"/>
    <w:rsid w:val="00220E5F"/>
    <w:rsid w:val="00220F61"/>
    <w:rsid w:val="002212B5"/>
    <w:rsid w:val="00222778"/>
    <w:rsid w:val="00223887"/>
    <w:rsid w:val="0022427A"/>
    <w:rsid w:val="002243B5"/>
    <w:rsid w:val="002254CB"/>
    <w:rsid w:val="002256FB"/>
    <w:rsid w:val="00225F45"/>
    <w:rsid w:val="00226668"/>
    <w:rsid w:val="00227DA8"/>
    <w:rsid w:val="0023166B"/>
    <w:rsid w:val="00233809"/>
    <w:rsid w:val="002346D4"/>
    <w:rsid w:val="0023479A"/>
    <w:rsid w:val="0023721A"/>
    <w:rsid w:val="00240046"/>
    <w:rsid w:val="0024035F"/>
    <w:rsid w:val="002417D4"/>
    <w:rsid w:val="00242640"/>
    <w:rsid w:val="00243EA3"/>
    <w:rsid w:val="00246EE1"/>
    <w:rsid w:val="0024797F"/>
    <w:rsid w:val="00250EE3"/>
    <w:rsid w:val="0025119E"/>
    <w:rsid w:val="00251269"/>
    <w:rsid w:val="002529D1"/>
    <w:rsid w:val="002535C0"/>
    <w:rsid w:val="002540C2"/>
    <w:rsid w:val="00255813"/>
    <w:rsid w:val="0025642C"/>
    <w:rsid w:val="00256984"/>
    <w:rsid w:val="002579FE"/>
    <w:rsid w:val="00261CB0"/>
    <w:rsid w:val="00261FC8"/>
    <w:rsid w:val="0026311C"/>
    <w:rsid w:val="00264C8E"/>
    <w:rsid w:val="0026503A"/>
    <w:rsid w:val="00266519"/>
    <w:rsid w:val="0026668C"/>
    <w:rsid w:val="00266AC1"/>
    <w:rsid w:val="0027178C"/>
    <w:rsid w:val="002719FA"/>
    <w:rsid w:val="00272668"/>
    <w:rsid w:val="0027330B"/>
    <w:rsid w:val="00273DF4"/>
    <w:rsid w:val="002741AB"/>
    <w:rsid w:val="0027441D"/>
    <w:rsid w:val="002749A0"/>
    <w:rsid w:val="00274E42"/>
    <w:rsid w:val="002769C4"/>
    <w:rsid w:val="002775DC"/>
    <w:rsid w:val="002801E2"/>
    <w:rsid w:val="002803AD"/>
    <w:rsid w:val="002806BA"/>
    <w:rsid w:val="00280D12"/>
    <w:rsid w:val="002817A9"/>
    <w:rsid w:val="00282052"/>
    <w:rsid w:val="002821E3"/>
    <w:rsid w:val="002844C7"/>
    <w:rsid w:val="00284B39"/>
    <w:rsid w:val="0028519E"/>
    <w:rsid w:val="00285551"/>
    <w:rsid w:val="002856A5"/>
    <w:rsid w:val="002872ED"/>
    <w:rsid w:val="00287621"/>
    <w:rsid w:val="002905C2"/>
    <w:rsid w:val="00290CAC"/>
    <w:rsid w:val="0029193A"/>
    <w:rsid w:val="00292D92"/>
    <w:rsid w:val="00294516"/>
    <w:rsid w:val="00295AF2"/>
    <w:rsid w:val="00295C91"/>
    <w:rsid w:val="002966C9"/>
    <w:rsid w:val="00296774"/>
    <w:rsid w:val="00296922"/>
    <w:rsid w:val="00296E13"/>
    <w:rsid w:val="00297151"/>
    <w:rsid w:val="0029727B"/>
    <w:rsid w:val="00297854"/>
    <w:rsid w:val="002A0165"/>
    <w:rsid w:val="002A0910"/>
    <w:rsid w:val="002A20B7"/>
    <w:rsid w:val="002A3FE2"/>
    <w:rsid w:val="002A4BCE"/>
    <w:rsid w:val="002A5CCA"/>
    <w:rsid w:val="002A64EE"/>
    <w:rsid w:val="002A7691"/>
    <w:rsid w:val="002B1820"/>
    <w:rsid w:val="002B20E6"/>
    <w:rsid w:val="002B2406"/>
    <w:rsid w:val="002B31E4"/>
    <w:rsid w:val="002B3316"/>
    <w:rsid w:val="002B408A"/>
    <w:rsid w:val="002B42A3"/>
    <w:rsid w:val="002B45C3"/>
    <w:rsid w:val="002B5FA9"/>
    <w:rsid w:val="002B64EF"/>
    <w:rsid w:val="002B6559"/>
    <w:rsid w:val="002C0CDD"/>
    <w:rsid w:val="002C3BEC"/>
    <w:rsid w:val="002C4A0D"/>
    <w:rsid w:val="002C6B83"/>
    <w:rsid w:val="002C745B"/>
    <w:rsid w:val="002C7947"/>
    <w:rsid w:val="002C7B23"/>
    <w:rsid w:val="002D036C"/>
    <w:rsid w:val="002D256E"/>
    <w:rsid w:val="002D3D55"/>
    <w:rsid w:val="002D3EFF"/>
    <w:rsid w:val="002D41B6"/>
    <w:rsid w:val="002D57AC"/>
    <w:rsid w:val="002D63CD"/>
    <w:rsid w:val="002D74D2"/>
    <w:rsid w:val="002E054C"/>
    <w:rsid w:val="002E1A1D"/>
    <w:rsid w:val="002E3AB6"/>
    <w:rsid w:val="002E3F78"/>
    <w:rsid w:val="002E4081"/>
    <w:rsid w:val="002E418A"/>
    <w:rsid w:val="002E5043"/>
    <w:rsid w:val="002E5B78"/>
    <w:rsid w:val="002F3A0D"/>
    <w:rsid w:val="002F3AE3"/>
    <w:rsid w:val="002F40AD"/>
    <w:rsid w:val="002F57DD"/>
    <w:rsid w:val="002F5F80"/>
    <w:rsid w:val="002F68C4"/>
    <w:rsid w:val="002F784C"/>
    <w:rsid w:val="003003DA"/>
    <w:rsid w:val="00301796"/>
    <w:rsid w:val="00301907"/>
    <w:rsid w:val="00301F54"/>
    <w:rsid w:val="00302239"/>
    <w:rsid w:val="003024F5"/>
    <w:rsid w:val="00302A73"/>
    <w:rsid w:val="0030464B"/>
    <w:rsid w:val="0030786C"/>
    <w:rsid w:val="0030B979"/>
    <w:rsid w:val="00310185"/>
    <w:rsid w:val="00312749"/>
    <w:rsid w:val="0031306F"/>
    <w:rsid w:val="003139C5"/>
    <w:rsid w:val="0031518F"/>
    <w:rsid w:val="0031548C"/>
    <w:rsid w:val="003217D6"/>
    <w:rsid w:val="00321A19"/>
    <w:rsid w:val="00322BA5"/>
    <w:rsid w:val="003232F4"/>
    <w:rsid w:val="003233DE"/>
    <w:rsid w:val="0032466B"/>
    <w:rsid w:val="00327B44"/>
    <w:rsid w:val="003312A9"/>
    <w:rsid w:val="003330EB"/>
    <w:rsid w:val="00333304"/>
    <w:rsid w:val="003339CE"/>
    <w:rsid w:val="00333B58"/>
    <w:rsid w:val="00333BFD"/>
    <w:rsid w:val="00333C09"/>
    <w:rsid w:val="0033435A"/>
    <w:rsid w:val="003349DB"/>
    <w:rsid w:val="003361FA"/>
    <w:rsid w:val="00336605"/>
    <w:rsid w:val="003415F6"/>
    <w:rsid w:val="003415FD"/>
    <w:rsid w:val="00341FE0"/>
    <w:rsid w:val="003429F0"/>
    <w:rsid w:val="0034303C"/>
    <w:rsid w:val="003434A3"/>
    <w:rsid w:val="0034424A"/>
    <w:rsid w:val="00344490"/>
    <w:rsid w:val="003468D4"/>
    <w:rsid w:val="00347F21"/>
    <w:rsid w:val="003505CF"/>
    <w:rsid w:val="0035097A"/>
    <w:rsid w:val="00350CAC"/>
    <w:rsid w:val="0035108A"/>
    <w:rsid w:val="00353615"/>
    <w:rsid w:val="00353B71"/>
    <w:rsid w:val="00353BEE"/>
    <w:rsid w:val="003540A4"/>
    <w:rsid w:val="00360E4E"/>
    <w:rsid w:val="0036295D"/>
    <w:rsid w:val="00362CED"/>
    <w:rsid w:val="00363539"/>
    <w:rsid w:val="00370AAA"/>
    <w:rsid w:val="0037191D"/>
    <w:rsid w:val="00373EA0"/>
    <w:rsid w:val="00374D1D"/>
    <w:rsid w:val="00375379"/>
    <w:rsid w:val="00375F77"/>
    <w:rsid w:val="00376385"/>
    <w:rsid w:val="00376D6A"/>
    <w:rsid w:val="00377A78"/>
    <w:rsid w:val="003809E9"/>
    <w:rsid w:val="00381BBE"/>
    <w:rsid w:val="00382903"/>
    <w:rsid w:val="00383F99"/>
    <w:rsid w:val="003846FF"/>
    <w:rsid w:val="00384CA2"/>
    <w:rsid w:val="00384CE1"/>
    <w:rsid w:val="00385AD4"/>
    <w:rsid w:val="00386238"/>
    <w:rsid w:val="00386805"/>
    <w:rsid w:val="00386939"/>
    <w:rsid w:val="00386AB0"/>
    <w:rsid w:val="00387924"/>
    <w:rsid w:val="003900A7"/>
    <w:rsid w:val="003904B7"/>
    <w:rsid w:val="00390630"/>
    <w:rsid w:val="00390E27"/>
    <w:rsid w:val="0039384D"/>
    <w:rsid w:val="0039488E"/>
    <w:rsid w:val="0039527B"/>
    <w:rsid w:val="00395C23"/>
    <w:rsid w:val="003A2E4F"/>
    <w:rsid w:val="003A418B"/>
    <w:rsid w:val="003A4249"/>
    <w:rsid w:val="003A42F3"/>
    <w:rsid w:val="003A4438"/>
    <w:rsid w:val="003A5013"/>
    <w:rsid w:val="003A5078"/>
    <w:rsid w:val="003A5AF5"/>
    <w:rsid w:val="003A62DD"/>
    <w:rsid w:val="003A775A"/>
    <w:rsid w:val="003B0425"/>
    <w:rsid w:val="003B0DAB"/>
    <w:rsid w:val="003B1273"/>
    <w:rsid w:val="003B213A"/>
    <w:rsid w:val="003B43AD"/>
    <w:rsid w:val="003B68C5"/>
    <w:rsid w:val="003C0BAE"/>
    <w:rsid w:val="003C0FEC"/>
    <w:rsid w:val="003C15B8"/>
    <w:rsid w:val="003C1F48"/>
    <w:rsid w:val="003C2844"/>
    <w:rsid w:val="003C2AC8"/>
    <w:rsid w:val="003C36A4"/>
    <w:rsid w:val="003C3B19"/>
    <w:rsid w:val="003C46A6"/>
    <w:rsid w:val="003C4E29"/>
    <w:rsid w:val="003C5127"/>
    <w:rsid w:val="003C72DB"/>
    <w:rsid w:val="003D150B"/>
    <w:rsid w:val="003D17F9"/>
    <w:rsid w:val="003D2A6D"/>
    <w:rsid w:val="003D2D88"/>
    <w:rsid w:val="003D31E3"/>
    <w:rsid w:val="003D3526"/>
    <w:rsid w:val="003D41EA"/>
    <w:rsid w:val="003D4850"/>
    <w:rsid w:val="003D4E21"/>
    <w:rsid w:val="003D535A"/>
    <w:rsid w:val="003D637E"/>
    <w:rsid w:val="003D7723"/>
    <w:rsid w:val="003E0D28"/>
    <w:rsid w:val="003E0FE8"/>
    <w:rsid w:val="003E501D"/>
    <w:rsid w:val="003E5265"/>
    <w:rsid w:val="003E712E"/>
    <w:rsid w:val="003F0955"/>
    <w:rsid w:val="003F0D0F"/>
    <w:rsid w:val="003F10B0"/>
    <w:rsid w:val="003F16B0"/>
    <w:rsid w:val="003F3037"/>
    <w:rsid w:val="003F39D0"/>
    <w:rsid w:val="003F3D58"/>
    <w:rsid w:val="003F3E10"/>
    <w:rsid w:val="003F4BED"/>
    <w:rsid w:val="003F6FE1"/>
    <w:rsid w:val="003F7100"/>
    <w:rsid w:val="003F7F0F"/>
    <w:rsid w:val="00400F00"/>
    <w:rsid w:val="00404F8B"/>
    <w:rsid w:val="00405256"/>
    <w:rsid w:val="00405855"/>
    <w:rsid w:val="00410031"/>
    <w:rsid w:val="004115A2"/>
    <w:rsid w:val="00411962"/>
    <w:rsid w:val="00415C81"/>
    <w:rsid w:val="00416396"/>
    <w:rsid w:val="00416731"/>
    <w:rsid w:val="00416BAC"/>
    <w:rsid w:val="00417F55"/>
    <w:rsid w:val="004229A3"/>
    <w:rsid w:val="00426026"/>
    <w:rsid w:val="00427621"/>
    <w:rsid w:val="00430E8C"/>
    <w:rsid w:val="0043204D"/>
    <w:rsid w:val="00432378"/>
    <w:rsid w:val="004326B6"/>
    <w:rsid w:val="00432712"/>
    <w:rsid w:val="0043288D"/>
    <w:rsid w:val="00432CB4"/>
    <w:rsid w:val="004334D9"/>
    <w:rsid w:val="0043C5E2"/>
    <w:rsid w:val="00440D65"/>
    <w:rsid w:val="00441762"/>
    <w:rsid w:val="00441D6A"/>
    <w:rsid w:val="00441EDB"/>
    <w:rsid w:val="004435E6"/>
    <w:rsid w:val="00444B56"/>
    <w:rsid w:val="00444DE2"/>
    <w:rsid w:val="004458AB"/>
    <w:rsid w:val="0044668F"/>
    <w:rsid w:val="00447E31"/>
    <w:rsid w:val="004507AC"/>
    <w:rsid w:val="00450B89"/>
    <w:rsid w:val="00451A85"/>
    <w:rsid w:val="00453923"/>
    <w:rsid w:val="00453A1E"/>
    <w:rsid w:val="00454B9B"/>
    <w:rsid w:val="0045648B"/>
    <w:rsid w:val="0045678E"/>
    <w:rsid w:val="00457858"/>
    <w:rsid w:val="00457C5C"/>
    <w:rsid w:val="00460B0B"/>
    <w:rsid w:val="00461023"/>
    <w:rsid w:val="00462FAC"/>
    <w:rsid w:val="00463761"/>
    <w:rsid w:val="00464631"/>
    <w:rsid w:val="00464A71"/>
    <w:rsid w:val="00464B79"/>
    <w:rsid w:val="0046750F"/>
    <w:rsid w:val="004679D7"/>
    <w:rsid w:val="00467BBF"/>
    <w:rsid w:val="00470191"/>
    <w:rsid w:val="00470AA2"/>
    <w:rsid w:val="00474559"/>
    <w:rsid w:val="00480BF5"/>
    <w:rsid w:val="00480EB1"/>
    <w:rsid w:val="004821BA"/>
    <w:rsid w:val="0048251F"/>
    <w:rsid w:val="00482802"/>
    <w:rsid w:val="004835C9"/>
    <w:rsid w:val="0048516B"/>
    <w:rsid w:val="0048606C"/>
    <w:rsid w:val="00486782"/>
    <w:rsid w:val="004867E2"/>
    <w:rsid w:val="00490679"/>
    <w:rsid w:val="004929A9"/>
    <w:rsid w:val="00492ECD"/>
    <w:rsid w:val="00492FB9"/>
    <w:rsid w:val="00493013"/>
    <w:rsid w:val="004931F0"/>
    <w:rsid w:val="00494C37"/>
    <w:rsid w:val="004959B1"/>
    <w:rsid w:val="00496B86"/>
    <w:rsid w:val="004A0C88"/>
    <w:rsid w:val="004A151E"/>
    <w:rsid w:val="004A1533"/>
    <w:rsid w:val="004A34F9"/>
    <w:rsid w:val="004A3A10"/>
    <w:rsid w:val="004A4437"/>
    <w:rsid w:val="004A7147"/>
    <w:rsid w:val="004A7492"/>
    <w:rsid w:val="004A7892"/>
    <w:rsid w:val="004B026A"/>
    <w:rsid w:val="004B158C"/>
    <w:rsid w:val="004B5248"/>
    <w:rsid w:val="004B6826"/>
    <w:rsid w:val="004B68C9"/>
    <w:rsid w:val="004B7AF1"/>
    <w:rsid w:val="004C0C74"/>
    <w:rsid w:val="004C0E26"/>
    <w:rsid w:val="004C2551"/>
    <w:rsid w:val="004C2FEC"/>
    <w:rsid w:val="004C3A11"/>
    <w:rsid w:val="004C596C"/>
    <w:rsid w:val="004C6BCF"/>
    <w:rsid w:val="004CED87"/>
    <w:rsid w:val="004D228B"/>
    <w:rsid w:val="004D4F01"/>
    <w:rsid w:val="004D588C"/>
    <w:rsid w:val="004D58BF"/>
    <w:rsid w:val="004D5F76"/>
    <w:rsid w:val="004D6ABA"/>
    <w:rsid w:val="004D7AA1"/>
    <w:rsid w:val="004D7B2B"/>
    <w:rsid w:val="004E1DD0"/>
    <w:rsid w:val="004E26B3"/>
    <w:rsid w:val="004E4335"/>
    <w:rsid w:val="004E5810"/>
    <w:rsid w:val="004E5ACF"/>
    <w:rsid w:val="004F075D"/>
    <w:rsid w:val="004F0E18"/>
    <w:rsid w:val="004F13EE"/>
    <w:rsid w:val="004F1B0B"/>
    <w:rsid w:val="004F2022"/>
    <w:rsid w:val="004F26DF"/>
    <w:rsid w:val="004F4FDE"/>
    <w:rsid w:val="004F7C05"/>
    <w:rsid w:val="00500D7A"/>
    <w:rsid w:val="00501C0E"/>
    <w:rsid w:val="00501C94"/>
    <w:rsid w:val="00502CB3"/>
    <w:rsid w:val="0050403B"/>
    <w:rsid w:val="0050447D"/>
    <w:rsid w:val="00504C0C"/>
    <w:rsid w:val="00506432"/>
    <w:rsid w:val="005073EB"/>
    <w:rsid w:val="0051242B"/>
    <w:rsid w:val="005126FA"/>
    <w:rsid w:val="0051375F"/>
    <w:rsid w:val="00515A5D"/>
    <w:rsid w:val="0052051D"/>
    <w:rsid w:val="00521BD7"/>
    <w:rsid w:val="00524D35"/>
    <w:rsid w:val="00524EE7"/>
    <w:rsid w:val="00526BB6"/>
    <w:rsid w:val="00526F72"/>
    <w:rsid w:val="005303E9"/>
    <w:rsid w:val="00531450"/>
    <w:rsid w:val="00531492"/>
    <w:rsid w:val="005331CE"/>
    <w:rsid w:val="005346A3"/>
    <w:rsid w:val="00534D31"/>
    <w:rsid w:val="00540B9E"/>
    <w:rsid w:val="00540D5D"/>
    <w:rsid w:val="00541FE5"/>
    <w:rsid w:val="005446BE"/>
    <w:rsid w:val="00544FE8"/>
    <w:rsid w:val="00545DB3"/>
    <w:rsid w:val="00545EE6"/>
    <w:rsid w:val="00550602"/>
    <w:rsid w:val="00551EED"/>
    <w:rsid w:val="00553600"/>
    <w:rsid w:val="005550E7"/>
    <w:rsid w:val="00555A8E"/>
    <w:rsid w:val="005564FB"/>
    <w:rsid w:val="005572C7"/>
    <w:rsid w:val="005602D2"/>
    <w:rsid w:val="005607F1"/>
    <w:rsid w:val="00561065"/>
    <w:rsid w:val="005628D8"/>
    <w:rsid w:val="00563152"/>
    <w:rsid w:val="005650ED"/>
    <w:rsid w:val="00566584"/>
    <w:rsid w:val="00570E06"/>
    <w:rsid w:val="00571DA8"/>
    <w:rsid w:val="005731BA"/>
    <w:rsid w:val="00573522"/>
    <w:rsid w:val="00575754"/>
    <w:rsid w:val="005773D0"/>
    <w:rsid w:val="00580C61"/>
    <w:rsid w:val="005812DF"/>
    <w:rsid w:val="00581D6C"/>
    <w:rsid w:val="00581FF5"/>
    <w:rsid w:val="005827DE"/>
    <w:rsid w:val="00583FC7"/>
    <w:rsid w:val="005875B7"/>
    <w:rsid w:val="00587B9C"/>
    <w:rsid w:val="00587DC6"/>
    <w:rsid w:val="00591E20"/>
    <w:rsid w:val="00593F75"/>
    <w:rsid w:val="00595408"/>
    <w:rsid w:val="00595E84"/>
    <w:rsid w:val="00596DA7"/>
    <w:rsid w:val="00597564"/>
    <w:rsid w:val="00597D79"/>
    <w:rsid w:val="005A0B0B"/>
    <w:rsid w:val="005A0C59"/>
    <w:rsid w:val="005A0DA7"/>
    <w:rsid w:val="005A48EB"/>
    <w:rsid w:val="005A4A69"/>
    <w:rsid w:val="005A4E5F"/>
    <w:rsid w:val="005A570E"/>
    <w:rsid w:val="005A6401"/>
    <w:rsid w:val="005A6CFB"/>
    <w:rsid w:val="005A7391"/>
    <w:rsid w:val="005A7860"/>
    <w:rsid w:val="005B096F"/>
    <w:rsid w:val="005B2D7E"/>
    <w:rsid w:val="005B5301"/>
    <w:rsid w:val="005B6DAD"/>
    <w:rsid w:val="005B739B"/>
    <w:rsid w:val="005C382D"/>
    <w:rsid w:val="005C5AEB"/>
    <w:rsid w:val="005C743B"/>
    <w:rsid w:val="005C7EEF"/>
    <w:rsid w:val="005D08AC"/>
    <w:rsid w:val="005D0F52"/>
    <w:rsid w:val="005D3691"/>
    <w:rsid w:val="005D38C9"/>
    <w:rsid w:val="005D4A3F"/>
    <w:rsid w:val="005D4B5F"/>
    <w:rsid w:val="005D55AB"/>
    <w:rsid w:val="005D6054"/>
    <w:rsid w:val="005D756E"/>
    <w:rsid w:val="005D75EE"/>
    <w:rsid w:val="005E07DD"/>
    <w:rsid w:val="005E0A3F"/>
    <w:rsid w:val="005E1213"/>
    <w:rsid w:val="005E2993"/>
    <w:rsid w:val="005E4302"/>
    <w:rsid w:val="005E52F0"/>
    <w:rsid w:val="005E5A48"/>
    <w:rsid w:val="005E6883"/>
    <w:rsid w:val="005E772F"/>
    <w:rsid w:val="005F0527"/>
    <w:rsid w:val="005F28F7"/>
    <w:rsid w:val="005F2A29"/>
    <w:rsid w:val="005F46D3"/>
    <w:rsid w:val="005F4ECA"/>
    <w:rsid w:val="005F5453"/>
    <w:rsid w:val="005F7E20"/>
    <w:rsid w:val="006021F4"/>
    <w:rsid w:val="00602E7A"/>
    <w:rsid w:val="006041BE"/>
    <w:rsid w:val="006043C7"/>
    <w:rsid w:val="00605131"/>
    <w:rsid w:val="00605D0D"/>
    <w:rsid w:val="00607421"/>
    <w:rsid w:val="00607965"/>
    <w:rsid w:val="006113AF"/>
    <w:rsid w:val="00614434"/>
    <w:rsid w:val="00615D07"/>
    <w:rsid w:val="00616B12"/>
    <w:rsid w:val="00617A19"/>
    <w:rsid w:val="00617E25"/>
    <w:rsid w:val="00620525"/>
    <w:rsid w:val="0062101D"/>
    <w:rsid w:val="00623677"/>
    <w:rsid w:val="006249DC"/>
    <w:rsid w:val="00624B52"/>
    <w:rsid w:val="00624F39"/>
    <w:rsid w:val="00625A3A"/>
    <w:rsid w:val="00625C83"/>
    <w:rsid w:val="00625C9A"/>
    <w:rsid w:val="00626070"/>
    <w:rsid w:val="00627385"/>
    <w:rsid w:val="00627422"/>
    <w:rsid w:val="00630851"/>
    <w:rsid w:val="00631458"/>
    <w:rsid w:val="006316A8"/>
    <w:rsid w:val="00631DF4"/>
    <w:rsid w:val="00633883"/>
    <w:rsid w:val="00634175"/>
    <w:rsid w:val="0063562A"/>
    <w:rsid w:val="00635D88"/>
    <w:rsid w:val="00637B37"/>
    <w:rsid w:val="00637E22"/>
    <w:rsid w:val="00640400"/>
    <w:rsid w:val="006408AC"/>
    <w:rsid w:val="00640F36"/>
    <w:rsid w:val="0064168A"/>
    <w:rsid w:val="00642F83"/>
    <w:rsid w:val="00643079"/>
    <w:rsid w:val="00644417"/>
    <w:rsid w:val="006447DB"/>
    <w:rsid w:val="00645B53"/>
    <w:rsid w:val="0064622A"/>
    <w:rsid w:val="006467B8"/>
    <w:rsid w:val="0064EDF8"/>
    <w:rsid w:val="006511B6"/>
    <w:rsid w:val="00652538"/>
    <w:rsid w:val="00652742"/>
    <w:rsid w:val="00652EC0"/>
    <w:rsid w:val="00653ED2"/>
    <w:rsid w:val="006557B2"/>
    <w:rsid w:val="00657511"/>
    <w:rsid w:val="00657AD7"/>
    <w:rsid w:val="00657FF8"/>
    <w:rsid w:val="00660492"/>
    <w:rsid w:val="00662B6C"/>
    <w:rsid w:val="00663467"/>
    <w:rsid w:val="006642BF"/>
    <w:rsid w:val="006647FE"/>
    <w:rsid w:val="00666607"/>
    <w:rsid w:val="00670632"/>
    <w:rsid w:val="00670BFB"/>
    <w:rsid w:val="00670D99"/>
    <w:rsid w:val="00670E2B"/>
    <w:rsid w:val="00672743"/>
    <w:rsid w:val="006734BB"/>
    <w:rsid w:val="00675F05"/>
    <w:rsid w:val="0067680B"/>
    <w:rsid w:val="00680674"/>
    <w:rsid w:val="006816EF"/>
    <w:rsid w:val="00681A34"/>
    <w:rsid w:val="00681B64"/>
    <w:rsid w:val="006821EB"/>
    <w:rsid w:val="00682822"/>
    <w:rsid w:val="006843C5"/>
    <w:rsid w:val="006850E7"/>
    <w:rsid w:val="0068528F"/>
    <w:rsid w:val="00691D9E"/>
    <w:rsid w:val="00692EC1"/>
    <w:rsid w:val="00693505"/>
    <w:rsid w:val="006939B0"/>
    <w:rsid w:val="006A3670"/>
    <w:rsid w:val="006A3BCB"/>
    <w:rsid w:val="006A3D4D"/>
    <w:rsid w:val="006A5CA1"/>
    <w:rsid w:val="006A7834"/>
    <w:rsid w:val="006B2286"/>
    <w:rsid w:val="006B2881"/>
    <w:rsid w:val="006B4463"/>
    <w:rsid w:val="006B467D"/>
    <w:rsid w:val="006B4BD6"/>
    <w:rsid w:val="006B5176"/>
    <w:rsid w:val="006B537B"/>
    <w:rsid w:val="006B56BB"/>
    <w:rsid w:val="006B5802"/>
    <w:rsid w:val="006C0949"/>
    <w:rsid w:val="006C0B6E"/>
    <w:rsid w:val="006C216F"/>
    <w:rsid w:val="006C2210"/>
    <w:rsid w:val="006C2ED8"/>
    <w:rsid w:val="006C336C"/>
    <w:rsid w:val="006C4E9C"/>
    <w:rsid w:val="006C67B8"/>
    <w:rsid w:val="006C77A8"/>
    <w:rsid w:val="006D18D2"/>
    <w:rsid w:val="006D3573"/>
    <w:rsid w:val="006D3671"/>
    <w:rsid w:val="006D4098"/>
    <w:rsid w:val="006D5C09"/>
    <w:rsid w:val="006D5CC2"/>
    <w:rsid w:val="006D6A0F"/>
    <w:rsid w:val="006D6E45"/>
    <w:rsid w:val="006D7681"/>
    <w:rsid w:val="006D7B2E"/>
    <w:rsid w:val="006E02EA"/>
    <w:rsid w:val="006E0968"/>
    <w:rsid w:val="006E2AF6"/>
    <w:rsid w:val="006E3712"/>
    <w:rsid w:val="006E3846"/>
    <w:rsid w:val="006E4968"/>
    <w:rsid w:val="006E62E5"/>
    <w:rsid w:val="006F1A05"/>
    <w:rsid w:val="006F1B0A"/>
    <w:rsid w:val="006F6F74"/>
    <w:rsid w:val="00700451"/>
    <w:rsid w:val="00700C6D"/>
    <w:rsid w:val="00701275"/>
    <w:rsid w:val="00701A81"/>
    <w:rsid w:val="00703295"/>
    <w:rsid w:val="00707BF6"/>
    <w:rsid w:val="00707F56"/>
    <w:rsid w:val="00710BC9"/>
    <w:rsid w:val="00711F82"/>
    <w:rsid w:val="00713558"/>
    <w:rsid w:val="00715B3D"/>
    <w:rsid w:val="00715DD5"/>
    <w:rsid w:val="0071638E"/>
    <w:rsid w:val="00720D08"/>
    <w:rsid w:val="00722F38"/>
    <w:rsid w:val="007238BE"/>
    <w:rsid w:val="0072485F"/>
    <w:rsid w:val="007263B9"/>
    <w:rsid w:val="00731C93"/>
    <w:rsid w:val="00731F4E"/>
    <w:rsid w:val="00732605"/>
    <w:rsid w:val="007334F8"/>
    <w:rsid w:val="007339CD"/>
    <w:rsid w:val="00733BAC"/>
    <w:rsid w:val="00734255"/>
    <w:rsid w:val="007342D9"/>
    <w:rsid w:val="0073541C"/>
    <w:rsid w:val="007359D8"/>
    <w:rsid w:val="007362D4"/>
    <w:rsid w:val="007369B9"/>
    <w:rsid w:val="00741651"/>
    <w:rsid w:val="007448D4"/>
    <w:rsid w:val="00746759"/>
    <w:rsid w:val="007467E8"/>
    <w:rsid w:val="007510E5"/>
    <w:rsid w:val="00751A23"/>
    <w:rsid w:val="00753D06"/>
    <w:rsid w:val="00754096"/>
    <w:rsid w:val="00756CAF"/>
    <w:rsid w:val="00760153"/>
    <w:rsid w:val="007608A7"/>
    <w:rsid w:val="0076317E"/>
    <w:rsid w:val="00764842"/>
    <w:rsid w:val="00765400"/>
    <w:rsid w:val="0076672A"/>
    <w:rsid w:val="00767504"/>
    <w:rsid w:val="00771D96"/>
    <w:rsid w:val="007735B9"/>
    <w:rsid w:val="0077391E"/>
    <w:rsid w:val="00773E2A"/>
    <w:rsid w:val="00775E45"/>
    <w:rsid w:val="00775EF7"/>
    <w:rsid w:val="007768A6"/>
    <w:rsid w:val="00776E74"/>
    <w:rsid w:val="00780E28"/>
    <w:rsid w:val="007827D1"/>
    <w:rsid w:val="00785169"/>
    <w:rsid w:val="00785572"/>
    <w:rsid w:val="00785C9A"/>
    <w:rsid w:val="007911F5"/>
    <w:rsid w:val="007915A1"/>
    <w:rsid w:val="007954AB"/>
    <w:rsid w:val="007976AB"/>
    <w:rsid w:val="007A09BA"/>
    <w:rsid w:val="007A14C5"/>
    <w:rsid w:val="007A229E"/>
    <w:rsid w:val="007A2C09"/>
    <w:rsid w:val="007A3E38"/>
    <w:rsid w:val="007A4A10"/>
    <w:rsid w:val="007A4DA1"/>
    <w:rsid w:val="007A52A1"/>
    <w:rsid w:val="007A59DB"/>
    <w:rsid w:val="007A63E7"/>
    <w:rsid w:val="007A789C"/>
    <w:rsid w:val="007B00B0"/>
    <w:rsid w:val="007B0681"/>
    <w:rsid w:val="007B1760"/>
    <w:rsid w:val="007B187B"/>
    <w:rsid w:val="007B19AE"/>
    <w:rsid w:val="007B22F6"/>
    <w:rsid w:val="007B2999"/>
    <w:rsid w:val="007B2B90"/>
    <w:rsid w:val="007B2FD2"/>
    <w:rsid w:val="007B3B0D"/>
    <w:rsid w:val="007B3D03"/>
    <w:rsid w:val="007B4A07"/>
    <w:rsid w:val="007B5831"/>
    <w:rsid w:val="007C2175"/>
    <w:rsid w:val="007C373C"/>
    <w:rsid w:val="007C3EC1"/>
    <w:rsid w:val="007C4CE2"/>
    <w:rsid w:val="007C4FE9"/>
    <w:rsid w:val="007C6D9C"/>
    <w:rsid w:val="007C7DDB"/>
    <w:rsid w:val="007D1BA6"/>
    <w:rsid w:val="007D1BFC"/>
    <w:rsid w:val="007D1D56"/>
    <w:rsid w:val="007D2CC7"/>
    <w:rsid w:val="007D673D"/>
    <w:rsid w:val="007E4115"/>
    <w:rsid w:val="007E747C"/>
    <w:rsid w:val="007EDB86"/>
    <w:rsid w:val="007F1DAE"/>
    <w:rsid w:val="007F2220"/>
    <w:rsid w:val="007F241B"/>
    <w:rsid w:val="007F3987"/>
    <w:rsid w:val="007F4B3E"/>
    <w:rsid w:val="007F588A"/>
    <w:rsid w:val="007F6841"/>
    <w:rsid w:val="00801C4E"/>
    <w:rsid w:val="0080200F"/>
    <w:rsid w:val="00802656"/>
    <w:rsid w:val="0080401C"/>
    <w:rsid w:val="008072AB"/>
    <w:rsid w:val="00811F60"/>
    <w:rsid w:val="008127AF"/>
    <w:rsid w:val="00812B46"/>
    <w:rsid w:val="00814C36"/>
    <w:rsid w:val="0081529E"/>
    <w:rsid w:val="00815700"/>
    <w:rsid w:val="00817592"/>
    <w:rsid w:val="00817B70"/>
    <w:rsid w:val="008203CD"/>
    <w:rsid w:val="008232EE"/>
    <w:rsid w:val="00823316"/>
    <w:rsid w:val="008264EB"/>
    <w:rsid w:val="00826B8F"/>
    <w:rsid w:val="00826C4B"/>
    <w:rsid w:val="00826CB0"/>
    <w:rsid w:val="00827650"/>
    <w:rsid w:val="008277B4"/>
    <w:rsid w:val="008302AD"/>
    <w:rsid w:val="00831A28"/>
    <w:rsid w:val="00831E8A"/>
    <w:rsid w:val="0083386C"/>
    <w:rsid w:val="00833CB9"/>
    <w:rsid w:val="0083403A"/>
    <w:rsid w:val="00835C76"/>
    <w:rsid w:val="00835FC0"/>
    <w:rsid w:val="00836DD8"/>
    <w:rsid w:val="00837ECB"/>
    <w:rsid w:val="008427B5"/>
    <w:rsid w:val="00843049"/>
    <w:rsid w:val="00843ED8"/>
    <w:rsid w:val="00845F5C"/>
    <w:rsid w:val="00846790"/>
    <w:rsid w:val="00850229"/>
    <w:rsid w:val="00850A31"/>
    <w:rsid w:val="00851431"/>
    <w:rsid w:val="008516D9"/>
    <w:rsid w:val="00851C48"/>
    <w:rsid w:val="0085209B"/>
    <w:rsid w:val="008531D6"/>
    <w:rsid w:val="00853356"/>
    <w:rsid w:val="00854232"/>
    <w:rsid w:val="00854AD2"/>
    <w:rsid w:val="008559EB"/>
    <w:rsid w:val="00856B66"/>
    <w:rsid w:val="008603DA"/>
    <w:rsid w:val="00860513"/>
    <w:rsid w:val="00861A0F"/>
    <w:rsid w:val="00861A5F"/>
    <w:rsid w:val="0086274F"/>
    <w:rsid w:val="008644AD"/>
    <w:rsid w:val="00865735"/>
    <w:rsid w:val="00865DDB"/>
    <w:rsid w:val="00867538"/>
    <w:rsid w:val="008678E1"/>
    <w:rsid w:val="008701C1"/>
    <w:rsid w:val="00873BF9"/>
    <w:rsid w:val="00873D90"/>
    <w:rsid w:val="00873FC8"/>
    <w:rsid w:val="00874A4F"/>
    <w:rsid w:val="008765BE"/>
    <w:rsid w:val="008776B1"/>
    <w:rsid w:val="008777DE"/>
    <w:rsid w:val="00877825"/>
    <w:rsid w:val="00877C68"/>
    <w:rsid w:val="0088013B"/>
    <w:rsid w:val="008817CF"/>
    <w:rsid w:val="0088189F"/>
    <w:rsid w:val="0088387D"/>
    <w:rsid w:val="00883D9E"/>
    <w:rsid w:val="0088469C"/>
    <w:rsid w:val="00884982"/>
    <w:rsid w:val="00884C63"/>
    <w:rsid w:val="00885398"/>
    <w:rsid w:val="00885908"/>
    <w:rsid w:val="008864B7"/>
    <w:rsid w:val="00890C40"/>
    <w:rsid w:val="00891D54"/>
    <w:rsid w:val="008931C5"/>
    <w:rsid w:val="008946D1"/>
    <w:rsid w:val="008964C0"/>
    <w:rsid w:val="0089677E"/>
    <w:rsid w:val="00896D14"/>
    <w:rsid w:val="00896E8C"/>
    <w:rsid w:val="008A0316"/>
    <w:rsid w:val="008A19B2"/>
    <w:rsid w:val="008A2D2C"/>
    <w:rsid w:val="008A3E06"/>
    <w:rsid w:val="008A4AF4"/>
    <w:rsid w:val="008A5887"/>
    <w:rsid w:val="008A65A8"/>
    <w:rsid w:val="008A7438"/>
    <w:rsid w:val="008A7860"/>
    <w:rsid w:val="008B04EF"/>
    <w:rsid w:val="008B1334"/>
    <w:rsid w:val="008B23D6"/>
    <w:rsid w:val="008B5433"/>
    <w:rsid w:val="008B569F"/>
    <w:rsid w:val="008B61CB"/>
    <w:rsid w:val="008B648C"/>
    <w:rsid w:val="008B7537"/>
    <w:rsid w:val="008B7563"/>
    <w:rsid w:val="008B7B11"/>
    <w:rsid w:val="008C0278"/>
    <w:rsid w:val="008C10ED"/>
    <w:rsid w:val="008C1894"/>
    <w:rsid w:val="008C1A66"/>
    <w:rsid w:val="008C24E9"/>
    <w:rsid w:val="008C3D6B"/>
    <w:rsid w:val="008C4A2E"/>
    <w:rsid w:val="008C5474"/>
    <w:rsid w:val="008C5A23"/>
    <w:rsid w:val="008C7C4C"/>
    <w:rsid w:val="008C7E88"/>
    <w:rsid w:val="008D0533"/>
    <w:rsid w:val="008D2006"/>
    <w:rsid w:val="008D42CB"/>
    <w:rsid w:val="008D48C9"/>
    <w:rsid w:val="008D4E54"/>
    <w:rsid w:val="008D516F"/>
    <w:rsid w:val="008D5B79"/>
    <w:rsid w:val="008D6381"/>
    <w:rsid w:val="008D6CD8"/>
    <w:rsid w:val="008E038F"/>
    <w:rsid w:val="008E0C77"/>
    <w:rsid w:val="008E2C1B"/>
    <w:rsid w:val="008E3419"/>
    <w:rsid w:val="008E3BF5"/>
    <w:rsid w:val="008E3E36"/>
    <w:rsid w:val="008E562A"/>
    <w:rsid w:val="008E5A13"/>
    <w:rsid w:val="008E625F"/>
    <w:rsid w:val="008E6354"/>
    <w:rsid w:val="008E66B7"/>
    <w:rsid w:val="008E7FC6"/>
    <w:rsid w:val="008F0B57"/>
    <w:rsid w:val="008F25E1"/>
    <w:rsid w:val="008F264D"/>
    <w:rsid w:val="0090010B"/>
    <w:rsid w:val="009014C9"/>
    <w:rsid w:val="00901AFA"/>
    <w:rsid w:val="009045DB"/>
    <w:rsid w:val="0090501F"/>
    <w:rsid w:val="00906004"/>
    <w:rsid w:val="00906F73"/>
    <w:rsid w:val="009074E1"/>
    <w:rsid w:val="00907ED9"/>
    <w:rsid w:val="009112F7"/>
    <w:rsid w:val="009122AF"/>
    <w:rsid w:val="009127BC"/>
    <w:rsid w:val="00912D54"/>
    <w:rsid w:val="00913324"/>
    <w:rsid w:val="0091389F"/>
    <w:rsid w:val="00914E5E"/>
    <w:rsid w:val="00914FB2"/>
    <w:rsid w:val="0091693F"/>
    <w:rsid w:val="00917E40"/>
    <w:rsid w:val="009201D4"/>
    <w:rsid w:val="009208F7"/>
    <w:rsid w:val="009216A0"/>
    <w:rsid w:val="009217C1"/>
    <w:rsid w:val="00922517"/>
    <w:rsid w:val="009225B8"/>
    <w:rsid w:val="00922722"/>
    <w:rsid w:val="00925D7B"/>
    <w:rsid w:val="009260FB"/>
    <w:rsid w:val="009261E6"/>
    <w:rsid w:val="009268E1"/>
    <w:rsid w:val="00927649"/>
    <w:rsid w:val="00930846"/>
    <w:rsid w:val="00930BC1"/>
    <w:rsid w:val="009337F7"/>
    <w:rsid w:val="00934368"/>
    <w:rsid w:val="009349C1"/>
    <w:rsid w:val="00936745"/>
    <w:rsid w:val="00940644"/>
    <w:rsid w:val="00941D0A"/>
    <w:rsid w:val="00942396"/>
    <w:rsid w:val="00944B72"/>
    <w:rsid w:val="00945825"/>
    <w:rsid w:val="00945E7F"/>
    <w:rsid w:val="0095029F"/>
    <w:rsid w:val="00952349"/>
    <w:rsid w:val="009543B1"/>
    <w:rsid w:val="009557C1"/>
    <w:rsid w:val="009577E8"/>
    <w:rsid w:val="00960D6E"/>
    <w:rsid w:val="0096241F"/>
    <w:rsid w:val="009666C9"/>
    <w:rsid w:val="009711B9"/>
    <w:rsid w:val="0097287D"/>
    <w:rsid w:val="00972BC1"/>
    <w:rsid w:val="00973E07"/>
    <w:rsid w:val="00974B59"/>
    <w:rsid w:val="009772B6"/>
    <w:rsid w:val="0098100C"/>
    <w:rsid w:val="00981388"/>
    <w:rsid w:val="009822EF"/>
    <w:rsid w:val="00983245"/>
    <w:rsid w:val="0098340B"/>
    <w:rsid w:val="009865F2"/>
    <w:rsid w:val="00986830"/>
    <w:rsid w:val="009924C3"/>
    <w:rsid w:val="00993102"/>
    <w:rsid w:val="00995062"/>
    <w:rsid w:val="00995E1A"/>
    <w:rsid w:val="00995F36"/>
    <w:rsid w:val="00996009"/>
    <w:rsid w:val="009962B0"/>
    <w:rsid w:val="009A01E0"/>
    <w:rsid w:val="009A24BB"/>
    <w:rsid w:val="009A3380"/>
    <w:rsid w:val="009A52DC"/>
    <w:rsid w:val="009A613A"/>
    <w:rsid w:val="009A6554"/>
    <w:rsid w:val="009B3F1E"/>
    <w:rsid w:val="009B4236"/>
    <w:rsid w:val="009B446E"/>
    <w:rsid w:val="009B4B36"/>
    <w:rsid w:val="009B53FC"/>
    <w:rsid w:val="009B5601"/>
    <w:rsid w:val="009B7221"/>
    <w:rsid w:val="009C1EAD"/>
    <w:rsid w:val="009C2391"/>
    <w:rsid w:val="009C3B38"/>
    <w:rsid w:val="009C415F"/>
    <w:rsid w:val="009C4A39"/>
    <w:rsid w:val="009C535B"/>
    <w:rsid w:val="009C57DE"/>
    <w:rsid w:val="009C6188"/>
    <w:rsid w:val="009C629E"/>
    <w:rsid w:val="009C69CD"/>
    <w:rsid w:val="009C6F10"/>
    <w:rsid w:val="009D148F"/>
    <w:rsid w:val="009D3D70"/>
    <w:rsid w:val="009D485C"/>
    <w:rsid w:val="009E15E6"/>
    <w:rsid w:val="009E19A9"/>
    <w:rsid w:val="009E1BCD"/>
    <w:rsid w:val="009E2265"/>
    <w:rsid w:val="009E25E5"/>
    <w:rsid w:val="009E5614"/>
    <w:rsid w:val="009E5FC9"/>
    <w:rsid w:val="009E6F7E"/>
    <w:rsid w:val="009E7A57"/>
    <w:rsid w:val="009F0550"/>
    <w:rsid w:val="009F0BF4"/>
    <w:rsid w:val="009F2769"/>
    <w:rsid w:val="009F33EB"/>
    <w:rsid w:val="009F4DE8"/>
    <w:rsid w:val="009F4F6A"/>
    <w:rsid w:val="009F6016"/>
    <w:rsid w:val="009F6BD4"/>
    <w:rsid w:val="009F79C6"/>
    <w:rsid w:val="00A00616"/>
    <w:rsid w:val="00A0091E"/>
    <w:rsid w:val="00A01ED6"/>
    <w:rsid w:val="00A04084"/>
    <w:rsid w:val="00A047DB"/>
    <w:rsid w:val="00A0597E"/>
    <w:rsid w:val="00A0688D"/>
    <w:rsid w:val="00A069C5"/>
    <w:rsid w:val="00A10071"/>
    <w:rsid w:val="00A1281F"/>
    <w:rsid w:val="00A14D40"/>
    <w:rsid w:val="00A1510D"/>
    <w:rsid w:val="00A15677"/>
    <w:rsid w:val="00A167A1"/>
    <w:rsid w:val="00A16A3F"/>
    <w:rsid w:val="00A16E36"/>
    <w:rsid w:val="00A17F6A"/>
    <w:rsid w:val="00A218C4"/>
    <w:rsid w:val="00A2245A"/>
    <w:rsid w:val="00A22C79"/>
    <w:rsid w:val="00A23598"/>
    <w:rsid w:val="00A24961"/>
    <w:rsid w:val="00A24B10"/>
    <w:rsid w:val="00A26835"/>
    <w:rsid w:val="00A27C71"/>
    <w:rsid w:val="00A27CEB"/>
    <w:rsid w:val="00A27DAB"/>
    <w:rsid w:val="00A30E9B"/>
    <w:rsid w:val="00A32CA5"/>
    <w:rsid w:val="00A339F4"/>
    <w:rsid w:val="00A345B6"/>
    <w:rsid w:val="00A34AF0"/>
    <w:rsid w:val="00A35762"/>
    <w:rsid w:val="00A35A49"/>
    <w:rsid w:val="00A362EB"/>
    <w:rsid w:val="00A370E0"/>
    <w:rsid w:val="00A3742E"/>
    <w:rsid w:val="00A400E5"/>
    <w:rsid w:val="00A40D4F"/>
    <w:rsid w:val="00A4199F"/>
    <w:rsid w:val="00A444FF"/>
    <w:rsid w:val="00A44E87"/>
    <w:rsid w:val="00A4512D"/>
    <w:rsid w:val="00A461F6"/>
    <w:rsid w:val="00A4B3AA"/>
    <w:rsid w:val="00A50244"/>
    <w:rsid w:val="00A507D2"/>
    <w:rsid w:val="00A53272"/>
    <w:rsid w:val="00A53E27"/>
    <w:rsid w:val="00A54DBF"/>
    <w:rsid w:val="00A557A4"/>
    <w:rsid w:val="00A56567"/>
    <w:rsid w:val="00A56F17"/>
    <w:rsid w:val="00A600C0"/>
    <w:rsid w:val="00A610E1"/>
    <w:rsid w:val="00A627D7"/>
    <w:rsid w:val="00A62C49"/>
    <w:rsid w:val="00A637AE"/>
    <w:rsid w:val="00A63815"/>
    <w:rsid w:val="00A63C4D"/>
    <w:rsid w:val="00A656C7"/>
    <w:rsid w:val="00A6595F"/>
    <w:rsid w:val="00A705AF"/>
    <w:rsid w:val="00A71D57"/>
    <w:rsid w:val="00A72454"/>
    <w:rsid w:val="00A72741"/>
    <w:rsid w:val="00A72898"/>
    <w:rsid w:val="00A73B1F"/>
    <w:rsid w:val="00A74345"/>
    <w:rsid w:val="00A75CD5"/>
    <w:rsid w:val="00A77696"/>
    <w:rsid w:val="00A777C6"/>
    <w:rsid w:val="00A80557"/>
    <w:rsid w:val="00A81D33"/>
    <w:rsid w:val="00A8328B"/>
    <w:rsid w:val="00A83600"/>
    <w:rsid w:val="00A83888"/>
    <w:rsid w:val="00A86D0E"/>
    <w:rsid w:val="00A86E33"/>
    <w:rsid w:val="00A90CA3"/>
    <w:rsid w:val="00A918D8"/>
    <w:rsid w:val="00A930AE"/>
    <w:rsid w:val="00A931CD"/>
    <w:rsid w:val="00A96EAC"/>
    <w:rsid w:val="00AA042F"/>
    <w:rsid w:val="00AA1A95"/>
    <w:rsid w:val="00AA260F"/>
    <w:rsid w:val="00AA2EF0"/>
    <w:rsid w:val="00AA3F04"/>
    <w:rsid w:val="00AA5757"/>
    <w:rsid w:val="00AA6212"/>
    <w:rsid w:val="00AA723B"/>
    <w:rsid w:val="00AA7FD6"/>
    <w:rsid w:val="00AB1EE7"/>
    <w:rsid w:val="00AB30C8"/>
    <w:rsid w:val="00AB330E"/>
    <w:rsid w:val="00AB479F"/>
    <w:rsid w:val="00AB49CB"/>
    <w:rsid w:val="00AB4B37"/>
    <w:rsid w:val="00AB5762"/>
    <w:rsid w:val="00AB6EFE"/>
    <w:rsid w:val="00AC0A75"/>
    <w:rsid w:val="00AC2679"/>
    <w:rsid w:val="00AC4BE4"/>
    <w:rsid w:val="00AC6BF9"/>
    <w:rsid w:val="00AD04A9"/>
    <w:rsid w:val="00AD05E6"/>
    <w:rsid w:val="00AD0D3F"/>
    <w:rsid w:val="00AD1C5A"/>
    <w:rsid w:val="00AD2F4A"/>
    <w:rsid w:val="00AD41DC"/>
    <w:rsid w:val="00AD46A1"/>
    <w:rsid w:val="00AD5C77"/>
    <w:rsid w:val="00AD74E5"/>
    <w:rsid w:val="00AE1D7D"/>
    <w:rsid w:val="00AE2A8B"/>
    <w:rsid w:val="00AE3F64"/>
    <w:rsid w:val="00AE47D5"/>
    <w:rsid w:val="00AE7333"/>
    <w:rsid w:val="00AE7CC3"/>
    <w:rsid w:val="00AF0CFE"/>
    <w:rsid w:val="00AF1967"/>
    <w:rsid w:val="00AF1C42"/>
    <w:rsid w:val="00AF46F9"/>
    <w:rsid w:val="00AF62EB"/>
    <w:rsid w:val="00AF63CC"/>
    <w:rsid w:val="00AF66F8"/>
    <w:rsid w:val="00AF6DA0"/>
    <w:rsid w:val="00AF6DE8"/>
    <w:rsid w:val="00AF6FAE"/>
    <w:rsid w:val="00AF7386"/>
    <w:rsid w:val="00AF7678"/>
    <w:rsid w:val="00AF7934"/>
    <w:rsid w:val="00B00B81"/>
    <w:rsid w:val="00B01AC5"/>
    <w:rsid w:val="00B02D70"/>
    <w:rsid w:val="00B02EE1"/>
    <w:rsid w:val="00B03CE6"/>
    <w:rsid w:val="00B04580"/>
    <w:rsid w:val="00B046DF"/>
    <w:rsid w:val="00B04B09"/>
    <w:rsid w:val="00B06BB4"/>
    <w:rsid w:val="00B06C70"/>
    <w:rsid w:val="00B0715D"/>
    <w:rsid w:val="00B071D4"/>
    <w:rsid w:val="00B07394"/>
    <w:rsid w:val="00B0785A"/>
    <w:rsid w:val="00B07A65"/>
    <w:rsid w:val="00B10AE2"/>
    <w:rsid w:val="00B12E7C"/>
    <w:rsid w:val="00B13D24"/>
    <w:rsid w:val="00B14B5F"/>
    <w:rsid w:val="00B168AB"/>
    <w:rsid w:val="00B16A51"/>
    <w:rsid w:val="00B16DDF"/>
    <w:rsid w:val="00B25440"/>
    <w:rsid w:val="00B27FEA"/>
    <w:rsid w:val="00B30C15"/>
    <w:rsid w:val="00B32222"/>
    <w:rsid w:val="00B332C3"/>
    <w:rsid w:val="00B33FC1"/>
    <w:rsid w:val="00B34792"/>
    <w:rsid w:val="00B35FD0"/>
    <w:rsid w:val="00B3618D"/>
    <w:rsid w:val="00B36233"/>
    <w:rsid w:val="00B37086"/>
    <w:rsid w:val="00B419A6"/>
    <w:rsid w:val="00B42851"/>
    <w:rsid w:val="00B45537"/>
    <w:rsid w:val="00B45AC7"/>
    <w:rsid w:val="00B51123"/>
    <w:rsid w:val="00B51D01"/>
    <w:rsid w:val="00B5223D"/>
    <w:rsid w:val="00B5372F"/>
    <w:rsid w:val="00B53A6B"/>
    <w:rsid w:val="00B53AB5"/>
    <w:rsid w:val="00B53B16"/>
    <w:rsid w:val="00B561D4"/>
    <w:rsid w:val="00B5737E"/>
    <w:rsid w:val="00B5779B"/>
    <w:rsid w:val="00B606F8"/>
    <w:rsid w:val="00B61129"/>
    <w:rsid w:val="00B65E8A"/>
    <w:rsid w:val="00B67B3A"/>
    <w:rsid w:val="00B67E7F"/>
    <w:rsid w:val="00B7017F"/>
    <w:rsid w:val="00B70A5E"/>
    <w:rsid w:val="00B71E4C"/>
    <w:rsid w:val="00B72437"/>
    <w:rsid w:val="00B74B69"/>
    <w:rsid w:val="00B74FD5"/>
    <w:rsid w:val="00B7575B"/>
    <w:rsid w:val="00B758A0"/>
    <w:rsid w:val="00B75A04"/>
    <w:rsid w:val="00B75F40"/>
    <w:rsid w:val="00B76009"/>
    <w:rsid w:val="00B77B16"/>
    <w:rsid w:val="00B8146A"/>
    <w:rsid w:val="00B839B2"/>
    <w:rsid w:val="00B84E77"/>
    <w:rsid w:val="00B862E8"/>
    <w:rsid w:val="00B87988"/>
    <w:rsid w:val="00B87C40"/>
    <w:rsid w:val="00B90B84"/>
    <w:rsid w:val="00B914F7"/>
    <w:rsid w:val="00B91511"/>
    <w:rsid w:val="00B9289F"/>
    <w:rsid w:val="00B94252"/>
    <w:rsid w:val="00B96007"/>
    <w:rsid w:val="00B9715A"/>
    <w:rsid w:val="00B971A6"/>
    <w:rsid w:val="00B977B8"/>
    <w:rsid w:val="00B979A8"/>
    <w:rsid w:val="00B9BF65"/>
    <w:rsid w:val="00BA113B"/>
    <w:rsid w:val="00BA14BE"/>
    <w:rsid w:val="00BA2732"/>
    <w:rsid w:val="00BA293D"/>
    <w:rsid w:val="00BA2FBC"/>
    <w:rsid w:val="00BA49BC"/>
    <w:rsid w:val="00BA56B7"/>
    <w:rsid w:val="00BA632E"/>
    <w:rsid w:val="00BA7909"/>
    <w:rsid w:val="00BA7A1E"/>
    <w:rsid w:val="00BA7CA9"/>
    <w:rsid w:val="00BB18F9"/>
    <w:rsid w:val="00BB2F6C"/>
    <w:rsid w:val="00BB3875"/>
    <w:rsid w:val="00BB3E79"/>
    <w:rsid w:val="00BB3FA1"/>
    <w:rsid w:val="00BB4317"/>
    <w:rsid w:val="00BB5860"/>
    <w:rsid w:val="00BB5FD3"/>
    <w:rsid w:val="00BB6AAD"/>
    <w:rsid w:val="00BC02DD"/>
    <w:rsid w:val="00BC210B"/>
    <w:rsid w:val="00BC2D10"/>
    <w:rsid w:val="00BC4A19"/>
    <w:rsid w:val="00BC4ABF"/>
    <w:rsid w:val="00BC4E6D"/>
    <w:rsid w:val="00BC7C49"/>
    <w:rsid w:val="00BD0617"/>
    <w:rsid w:val="00BD0CBD"/>
    <w:rsid w:val="00BD0ECD"/>
    <w:rsid w:val="00BD1849"/>
    <w:rsid w:val="00BD1FE0"/>
    <w:rsid w:val="00BD261E"/>
    <w:rsid w:val="00BD2E9B"/>
    <w:rsid w:val="00BD4D32"/>
    <w:rsid w:val="00BD5EB1"/>
    <w:rsid w:val="00BD70FB"/>
    <w:rsid w:val="00BD7C3D"/>
    <w:rsid w:val="00BE08EE"/>
    <w:rsid w:val="00BE39BE"/>
    <w:rsid w:val="00BE3EB8"/>
    <w:rsid w:val="00BE4721"/>
    <w:rsid w:val="00BE72DE"/>
    <w:rsid w:val="00BEFD0C"/>
    <w:rsid w:val="00BF07A6"/>
    <w:rsid w:val="00BF13D6"/>
    <w:rsid w:val="00BF4357"/>
    <w:rsid w:val="00BF4E98"/>
    <w:rsid w:val="00BF5B5D"/>
    <w:rsid w:val="00BF75FA"/>
    <w:rsid w:val="00BF7AD7"/>
    <w:rsid w:val="00C0021D"/>
    <w:rsid w:val="00C00930"/>
    <w:rsid w:val="00C028CF"/>
    <w:rsid w:val="00C02CCE"/>
    <w:rsid w:val="00C03D91"/>
    <w:rsid w:val="00C03EC4"/>
    <w:rsid w:val="00C04005"/>
    <w:rsid w:val="00C060AD"/>
    <w:rsid w:val="00C0670D"/>
    <w:rsid w:val="00C113BF"/>
    <w:rsid w:val="00C20336"/>
    <w:rsid w:val="00C2176E"/>
    <w:rsid w:val="00C23430"/>
    <w:rsid w:val="00C23DB0"/>
    <w:rsid w:val="00C25AD4"/>
    <w:rsid w:val="00C2658C"/>
    <w:rsid w:val="00C27D67"/>
    <w:rsid w:val="00C27FED"/>
    <w:rsid w:val="00C303B9"/>
    <w:rsid w:val="00C31FCC"/>
    <w:rsid w:val="00C342B8"/>
    <w:rsid w:val="00C364DA"/>
    <w:rsid w:val="00C40BF1"/>
    <w:rsid w:val="00C420B1"/>
    <w:rsid w:val="00C429F1"/>
    <w:rsid w:val="00C45ED8"/>
    <w:rsid w:val="00C4631F"/>
    <w:rsid w:val="00C472C5"/>
    <w:rsid w:val="00C5035A"/>
    <w:rsid w:val="00C50E16"/>
    <w:rsid w:val="00C51407"/>
    <w:rsid w:val="00C54617"/>
    <w:rsid w:val="00C55258"/>
    <w:rsid w:val="00C57F19"/>
    <w:rsid w:val="00C60182"/>
    <w:rsid w:val="00C6192E"/>
    <w:rsid w:val="00C63267"/>
    <w:rsid w:val="00C63D9A"/>
    <w:rsid w:val="00C643B0"/>
    <w:rsid w:val="00C6449D"/>
    <w:rsid w:val="00C64873"/>
    <w:rsid w:val="00C6567F"/>
    <w:rsid w:val="00C65E34"/>
    <w:rsid w:val="00C666D1"/>
    <w:rsid w:val="00C70B3F"/>
    <w:rsid w:val="00C734F0"/>
    <w:rsid w:val="00C749CA"/>
    <w:rsid w:val="00C8064A"/>
    <w:rsid w:val="00C82EEB"/>
    <w:rsid w:val="00C82FEF"/>
    <w:rsid w:val="00C83C1B"/>
    <w:rsid w:val="00C8753B"/>
    <w:rsid w:val="00C90D83"/>
    <w:rsid w:val="00C92BE1"/>
    <w:rsid w:val="00C93656"/>
    <w:rsid w:val="00C956FC"/>
    <w:rsid w:val="00C960D8"/>
    <w:rsid w:val="00C9700C"/>
    <w:rsid w:val="00C971DC"/>
    <w:rsid w:val="00CA0B82"/>
    <w:rsid w:val="00CA0C33"/>
    <w:rsid w:val="00CA16B7"/>
    <w:rsid w:val="00CA22F2"/>
    <w:rsid w:val="00CA358D"/>
    <w:rsid w:val="00CA3F19"/>
    <w:rsid w:val="00CA464B"/>
    <w:rsid w:val="00CA4A13"/>
    <w:rsid w:val="00CA4BE3"/>
    <w:rsid w:val="00CA62AE"/>
    <w:rsid w:val="00CA701F"/>
    <w:rsid w:val="00CB0162"/>
    <w:rsid w:val="00CB03CF"/>
    <w:rsid w:val="00CB2758"/>
    <w:rsid w:val="00CB3685"/>
    <w:rsid w:val="00CB3723"/>
    <w:rsid w:val="00CB3E9D"/>
    <w:rsid w:val="00CB4A21"/>
    <w:rsid w:val="00CB5B1A"/>
    <w:rsid w:val="00CB69DE"/>
    <w:rsid w:val="00CC0302"/>
    <w:rsid w:val="00CC09BC"/>
    <w:rsid w:val="00CC18B9"/>
    <w:rsid w:val="00CC220B"/>
    <w:rsid w:val="00CC261E"/>
    <w:rsid w:val="00CC2A05"/>
    <w:rsid w:val="00CC3299"/>
    <w:rsid w:val="00CC3CD6"/>
    <w:rsid w:val="00CC5C43"/>
    <w:rsid w:val="00CC6D00"/>
    <w:rsid w:val="00CD02AE"/>
    <w:rsid w:val="00CD1B66"/>
    <w:rsid w:val="00CD1EB8"/>
    <w:rsid w:val="00CD2818"/>
    <w:rsid w:val="00CD2A4F"/>
    <w:rsid w:val="00CD49B9"/>
    <w:rsid w:val="00CD4F38"/>
    <w:rsid w:val="00CD6A46"/>
    <w:rsid w:val="00CD7618"/>
    <w:rsid w:val="00CD7F7A"/>
    <w:rsid w:val="00CE03CA"/>
    <w:rsid w:val="00CE0C0B"/>
    <w:rsid w:val="00CE22F1"/>
    <w:rsid w:val="00CE308D"/>
    <w:rsid w:val="00CE50F2"/>
    <w:rsid w:val="00CE5EE7"/>
    <w:rsid w:val="00CE6502"/>
    <w:rsid w:val="00CE6713"/>
    <w:rsid w:val="00CE738D"/>
    <w:rsid w:val="00CE86F1"/>
    <w:rsid w:val="00CF1D73"/>
    <w:rsid w:val="00CF1FAB"/>
    <w:rsid w:val="00CF22F9"/>
    <w:rsid w:val="00CF2777"/>
    <w:rsid w:val="00CF5BE2"/>
    <w:rsid w:val="00CF73C7"/>
    <w:rsid w:val="00CF78A0"/>
    <w:rsid w:val="00CF7D3C"/>
    <w:rsid w:val="00D01FB8"/>
    <w:rsid w:val="00D03933"/>
    <w:rsid w:val="00D03A44"/>
    <w:rsid w:val="00D04713"/>
    <w:rsid w:val="00D04968"/>
    <w:rsid w:val="00D04E7C"/>
    <w:rsid w:val="00D0690C"/>
    <w:rsid w:val="00D07DF2"/>
    <w:rsid w:val="00D10438"/>
    <w:rsid w:val="00D10F48"/>
    <w:rsid w:val="00D147EB"/>
    <w:rsid w:val="00D14EC6"/>
    <w:rsid w:val="00D16579"/>
    <w:rsid w:val="00D17E69"/>
    <w:rsid w:val="00D21226"/>
    <w:rsid w:val="00D22638"/>
    <w:rsid w:val="00D23296"/>
    <w:rsid w:val="00D238D9"/>
    <w:rsid w:val="00D2425D"/>
    <w:rsid w:val="00D25C6A"/>
    <w:rsid w:val="00D25F97"/>
    <w:rsid w:val="00D2641D"/>
    <w:rsid w:val="00D31608"/>
    <w:rsid w:val="00D33EE8"/>
    <w:rsid w:val="00D34667"/>
    <w:rsid w:val="00D36998"/>
    <w:rsid w:val="00D401E1"/>
    <w:rsid w:val="00D408B4"/>
    <w:rsid w:val="00D41FCE"/>
    <w:rsid w:val="00D423B1"/>
    <w:rsid w:val="00D455F3"/>
    <w:rsid w:val="00D45BF7"/>
    <w:rsid w:val="00D45D94"/>
    <w:rsid w:val="00D46FA3"/>
    <w:rsid w:val="00D47E1D"/>
    <w:rsid w:val="00D524C8"/>
    <w:rsid w:val="00D532CB"/>
    <w:rsid w:val="00D5423C"/>
    <w:rsid w:val="00D567AF"/>
    <w:rsid w:val="00D60E25"/>
    <w:rsid w:val="00D62FF7"/>
    <w:rsid w:val="00D63303"/>
    <w:rsid w:val="00D633E3"/>
    <w:rsid w:val="00D643FF"/>
    <w:rsid w:val="00D655B8"/>
    <w:rsid w:val="00D65CC7"/>
    <w:rsid w:val="00D66475"/>
    <w:rsid w:val="00D66C3B"/>
    <w:rsid w:val="00D67C1A"/>
    <w:rsid w:val="00D70E24"/>
    <w:rsid w:val="00D71742"/>
    <w:rsid w:val="00D72B61"/>
    <w:rsid w:val="00D75042"/>
    <w:rsid w:val="00D76708"/>
    <w:rsid w:val="00D818C4"/>
    <w:rsid w:val="00D81F3B"/>
    <w:rsid w:val="00D82E23"/>
    <w:rsid w:val="00D84A4D"/>
    <w:rsid w:val="00D86AD4"/>
    <w:rsid w:val="00D86B30"/>
    <w:rsid w:val="00D87C77"/>
    <w:rsid w:val="00D900A1"/>
    <w:rsid w:val="00D900CC"/>
    <w:rsid w:val="00D91225"/>
    <w:rsid w:val="00D91AB3"/>
    <w:rsid w:val="00D91CCF"/>
    <w:rsid w:val="00D91DA9"/>
    <w:rsid w:val="00D967CA"/>
    <w:rsid w:val="00D96FAC"/>
    <w:rsid w:val="00DA024F"/>
    <w:rsid w:val="00DA0F6D"/>
    <w:rsid w:val="00DA16F2"/>
    <w:rsid w:val="00DA1C50"/>
    <w:rsid w:val="00DA3767"/>
    <w:rsid w:val="00DA3D1D"/>
    <w:rsid w:val="00DA3F90"/>
    <w:rsid w:val="00DA4988"/>
    <w:rsid w:val="00DA4B3B"/>
    <w:rsid w:val="00DA524A"/>
    <w:rsid w:val="00DA5389"/>
    <w:rsid w:val="00DB0138"/>
    <w:rsid w:val="00DB09B7"/>
    <w:rsid w:val="00DB1133"/>
    <w:rsid w:val="00DB6286"/>
    <w:rsid w:val="00DB645F"/>
    <w:rsid w:val="00DB667C"/>
    <w:rsid w:val="00DB76E9"/>
    <w:rsid w:val="00DB78BD"/>
    <w:rsid w:val="00DC0A67"/>
    <w:rsid w:val="00DC19C0"/>
    <w:rsid w:val="00DC1D5E"/>
    <w:rsid w:val="00DC1D73"/>
    <w:rsid w:val="00DC2313"/>
    <w:rsid w:val="00DC3F4F"/>
    <w:rsid w:val="00DC4132"/>
    <w:rsid w:val="00DC5220"/>
    <w:rsid w:val="00DC6135"/>
    <w:rsid w:val="00DC6313"/>
    <w:rsid w:val="00DC7910"/>
    <w:rsid w:val="00DD0A3C"/>
    <w:rsid w:val="00DD1AF9"/>
    <w:rsid w:val="00DD2061"/>
    <w:rsid w:val="00DD46C5"/>
    <w:rsid w:val="00DD679A"/>
    <w:rsid w:val="00DD6906"/>
    <w:rsid w:val="00DD7DAB"/>
    <w:rsid w:val="00DD7E1E"/>
    <w:rsid w:val="00DE09BE"/>
    <w:rsid w:val="00DE0BA0"/>
    <w:rsid w:val="00DE3355"/>
    <w:rsid w:val="00DE45EA"/>
    <w:rsid w:val="00DE51BA"/>
    <w:rsid w:val="00DE5777"/>
    <w:rsid w:val="00DE5AB0"/>
    <w:rsid w:val="00DE765A"/>
    <w:rsid w:val="00DF0B72"/>
    <w:rsid w:val="00DF2581"/>
    <w:rsid w:val="00DF486F"/>
    <w:rsid w:val="00DF5544"/>
    <w:rsid w:val="00DF5B5B"/>
    <w:rsid w:val="00DF6F16"/>
    <w:rsid w:val="00DF7531"/>
    <w:rsid w:val="00DF7619"/>
    <w:rsid w:val="00DF7A90"/>
    <w:rsid w:val="00E001D3"/>
    <w:rsid w:val="00E00972"/>
    <w:rsid w:val="00E015C8"/>
    <w:rsid w:val="00E042D8"/>
    <w:rsid w:val="00E04D03"/>
    <w:rsid w:val="00E06448"/>
    <w:rsid w:val="00E071DC"/>
    <w:rsid w:val="00E073E0"/>
    <w:rsid w:val="00E07EC1"/>
    <w:rsid w:val="00E07EE7"/>
    <w:rsid w:val="00E1103B"/>
    <w:rsid w:val="00E113C9"/>
    <w:rsid w:val="00E114D9"/>
    <w:rsid w:val="00E11A4E"/>
    <w:rsid w:val="00E131D4"/>
    <w:rsid w:val="00E13A9A"/>
    <w:rsid w:val="00E14630"/>
    <w:rsid w:val="00E169D8"/>
    <w:rsid w:val="00E16F2E"/>
    <w:rsid w:val="00E17897"/>
    <w:rsid w:val="00E17B44"/>
    <w:rsid w:val="00E20358"/>
    <w:rsid w:val="00E21D3E"/>
    <w:rsid w:val="00E22710"/>
    <w:rsid w:val="00E23A48"/>
    <w:rsid w:val="00E23C92"/>
    <w:rsid w:val="00E23F4D"/>
    <w:rsid w:val="00E265B4"/>
    <w:rsid w:val="00E26C58"/>
    <w:rsid w:val="00E27419"/>
    <w:rsid w:val="00E27829"/>
    <w:rsid w:val="00E27ED3"/>
    <w:rsid w:val="00E27FEA"/>
    <w:rsid w:val="00E32A0F"/>
    <w:rsid w:val="00E32C3A"/>
    <w:rsid w:val="00E35A75"/>
    <w:rsid w:val="00E37590"/>
    <w:rsid w:val="00E37990"/>
    <w:rsid w:val="00E4086F"/>
    <w:rsid w:val="00E41098"/>
    <w:rsid w:val="00E42CA7"/>
    <w:rsid w:val="00E43B3C"/>
    <w:rsid w:val="00E44E63"/>
    <w:rsid w:val="00E46010"/>
    <w:rsid w:val="00E460F5"/>
    <w:rsid w:val="00E46106"/>
    <w:rsid w:val="00E4747D"/>
    <w:rsid w:val="00E50188"/>
    <w:rsid w:val="00E515CB"/>
    <w:rsid w:val="00E52260"/>
    <w:rsid w:val="00E53BE2"/>
    <w:rsid w:val="00E563AD"/>
    <w:rsid w:val="00E56530"/>
    <w:rsid w:val="00E6033F"/>
    <w:rsid w:val="00E610BF"/>
    <w:rsid w:val="00E61EAE"/>
    <w:rsid w:val="00E62435"/>
    <w:rsid w:val="00E626F0"/>
    <w:rsid w:val="00E639B6"/>
    <w:rsid w:val="00E63EF6"/>
    <w:rsid w:val="00E6434B"/>
    <w:rsid w:val="00E6463D"/>
    <w:rsid w:val="00E677C2"/>
    <w:rsid w:val="00E6788A"/>
    <w:rsid w:val="00E703F4"/>
    <w:rsid w:val="00E717FB"/>
    <w:rsid w:val="00E71C68"/>
    <w:rsid w:val="00E72E9B"/>
    <w:rsid w:val="00E73593"/>
    <w:rsid w:val="00E77986"/>
    <w:rsid w:val="00E80922"/>
    <w:rsid w:val="00E8140C"/>
    <w:rsid w:val="00E849DA"/>
    <w:rsid w:val="00E85C1D"/>
    <w:rsid w:val="00E85D2B"/>
    <w:rsid w:val="00E86387"/>
    <w:rsid w:val="00E94077"/>
    <w:rsid w:val="00E9457C"/>
    <w:rsid w:val="00E9462E"/>
    <w:rsid w:val="00E96097"/>
    <w:rsid w:val="00E9686E"/>
    <w:rsid w:val="00EA04CC"/>
    <w:rsid w:val="00EA1557"/>
    <w:rsid w:val="00EA1668"/>
    <w:rsid w:val="00EA44AE"/>
    <w:rsid w:val="00EA470E"/>
    <w:rsid w:val="00EA47A7"/>
    <w:rsid w:val="00EA496E"/>
    <w:rsid w:val="00EA57EB"/>
    <w:rsid w:val="00EA7E57"/>
    <w:rsid w:val="00EB12CA"/>
    <w:rsid w:val="00EB3226"/>
    <w:rsid w:val="00EB3736"/>
    <w:rsid w:val="00EB3843"/>
    <w:rsid w:val="00EB3AEE"/>
    <w:rsid w:val="00EB53B4"/>
    <w:rsid w:val="00EB53D9"/>
    <w:rsid w:val="00EB5BE1"/>
    <w:rsid w:val="00EB61B6"/>
    <w:rsid w:val="00EB761E"/>
    <w:rsid w:val="00EB7A55"/>
    <w:rsid w:val="00EC072B"/>
    <w:rsid w:val="00EC193E"/>
    <w:rsid w:val="00EC1D4F"/>
    <w:rsid w:val="00EC213A"/>
    <w:rsid w:val="00EC3945"/>
    <w:rsid w:val="00EC6603"/>
    <w:rsid w:val="00EC6E5E"/>
    <w:rsid w:val="00EC7744"/>
    <w:rsid w:val="00EC78B4"/>
    <w:rsid w:val="00EC7C31"/>
    <w:rsid w:val="00EC7E76"/>
    <w:rsid w:val="00ED0313"/>
    <w:rsid w:val="00ED0A50"/>
    <w:rsid w:val="00ED0DAD"/>
    <w:rsid w:val="00ED0F46"/>
    <w:rsid w:val="00ED2373"/>
    <w:rsid w:val="00ED2D6C"/>
    <w:rsid w:val="00ED5BC1"/>
    <w:rsid w:val="00ED6398"/>
    <w:rsid w:val="00ED6D2B"/>
    <w:rsid w:val="00ED71D3"/>
    <w:rsid w:val="00ED77D4"/>
    <w:rsid w:val="00EE0EAC"/>
    <w:rsid w:val="00EE188E"/>
    <w:rsid w:val="00EE271F"/>
    <w:rsid w:val="00EE3031"/>
    <w:rsid w:val="00EE3E8A"/>
    <w:rsid w:val="00EE457B"/>
    <w:rsid w:val="00EE4A63"/>
    <w:rsid w:val="00EE5C22"/>
    <w:rsid w:val="00EE7ABC"/>
    <w:rsid w:val="00EE7FAA"/>
    <w:rsid w:val="00EF6B76"/>
    <w:rsid w:val="00EF6ECA"/>
    <w:rsid w:val="00EF7CEB"/>
    <w:rsid w:val="00F0038C"/>
    <w:rsid w:val="00F00C51"/>
    <w:rsid w:val="00F024E1"/>
    <w:rsid w:val="00F049F6"/>
    <w:rsid w:val="00F068ED"/>
    <w:rsid w:val="00F06C10"/>
    <w:rsid w:val="00F07962"/>
    <w:rsid w:val="00F1096F"/>
    <w:rsid w:val="00F110D8"/>
    <w:rsid w:val="00F12589"/>
    <w:rsid w:val="00F12595"/>
    <w:rsid w:val="00F134D9"/>
    <w:rsid w:val="00F1403D"/>
    <w:rsid w:val="00F1463F"/>
    <w:rsid w:val="00F15781"/>
    <w:rsid w:val="00F211BC"/>
    <w:rsid w:val="00F21302"/>
    <w:rsid w:val="00F21C4A"/>
    <w:rsid w:val="00F268AA"/>
    <w:rsid w:val="00F31181"/>
    <w:rsid w:val="00F31EB3"/>
    <w:rsid w:val="00F321DE"/>
    <w:rsid w:val="00F333A9"/>
    <w:rsid w:val="00F33777"/>
    <w:rsid w:val="00F379DF"/>
    <w:rsid w:val="00F4013E"/>
    <w:rsid w:val="00F40648"/>
    <w:rsid w:val="00F42B00"/>
    <w:rsid w:val="00F438DD"/>
    <w:rsid w:val="00F44C82"/>
    <w:rsid w:val="00F45637"/>
    <w:rsid w:val="00F45802"/>
    <w:rsid w:val="00F46902"/>
    <w:rsid w:val="00F46F6D"/>
    <w:rsid w:val="00F4720C"/>
    <w:rsid w:val="00F47DA2"/>
    <w:rsid w:val="00F519FC"/>
    <w:rsid w:val="00F573C6"/>
    <w:rsid w:val="00F579C3"/>
    <w:rsid w:val="00F60021"/>
    <w:rsid w:val="00F61B39"/>
    <w:rsid w:val="00F6239D"/>
    <w:rsid w:val="00F63746"/>
    <w:rsid w:val="00F6543E"/>
    <w:rsid w:val="00F715D2"/>
    <w:rsid w:val="00F7274F"/>
    <w:rsid w:val="00F7425D"/>
    <w:rsid w:val="00F743A5"/>
    <w:rsid w:val="00F753CE"/>
    <w:rsid w:val="00F76137"/>
    <w:rsid w:val="00F7679D"/>
    <w:rsid w:val="00F76FA8"/>
    <w:rsid w:val="00F77D2F"/>
    <w:rsid w:val="00F77F6B"/>
    <w:rsid w:val="00F82E51"/>
    <w:rsid w:val="00F8391D"/>
    <w:rsid w:val="00F84532"/>
    <w:rsid w:val="00F84F0A"/>
    <w:rsid w:val="00F916C8"/>
    <w:rsid w:val="00F92032"/>
    <w:rsid w:val="00F93F08"/>
    <w:rsid w:val="00F94CED"/>
    <w:rsid w:val="00F959ED"/>
    <w:rsid w:val="00FA0E6E"/>
    <w:rsid w:val="00FA2545"/>
    <w:rsid w:val="00FA2B42"/>
    <w:rsid w:val="00FA2CEE"/>
    <w:rsid w:val="00FA2D36"/>
    <w:rsid w:val="00FA318C"/>
    <w:rsid w:val="00FA32D8"/>
    <w:rsid w:val="00FA3D99"/>
    <w:rsid w:val="00FA4EDD"/>
    <w:rsid w:val="00FA758B"/>
    <w:rsid w:val="00FB1097"/>
    <w:rsid w:val="00FB401F"/>
    <w:rsid w:val="00FB6A1C"/>
    <w:rsid w:val="00FB6B44"/>
    <w:rsid w:val="00FB6F92"/>
    <w:rsid w:val="00FB7114"/>
    <w:rsid w:val="00FC026E"/>
    <w:rsid w:val="00FC1FE0"/>
    <w:rsid w:val="00FC1FED"/>
    <w:rsid w:val="00FC2A41"/>
    <w:rsid w:val="00FC5124"/>
    <w:rsid w:val="00FC62AA"/>
    <w:rsid w:val="00FD1796"/>
    <w:rsid w:val="00FD1BDD"/>
    <w:rsid w:val="00FD381F"/>
    <w:rsid w:val="00FD4731"/>
    <w:rsid w:val="00FD71A5"/>
    <w:rsid w:val="00FE0FDD"/>
    <w:rsid w:val="00FE10C5"/>
    <w:rsid w:val="00FE10DC"/>
    <w:rsid w:val="00FE1FAE"/>
    <w:rsid w:val="00FE2987"/>
    <w:rsid w:val="00FE3ECB"/>
    <w:rsid w:val="00FE4A1A"/>
    <w:rsid w:val="00FE55A8"/>
    <w:rsid w:val="00FE5DD8"/>
    <w:rsid w:val="00FE71C9"/>
    <w:rsid w:val="00FE7E2B"/>
    <w:rsid w:val="00FF0AB0"/>
    <w:rsid w:val="00FF0B25"/>
    <w:rsid w:val="00FF249E"/>
    <w:rsid w:val="00FF28AC"/>
    <w:rsid w:val="00FF45C2"/>
    <w:rsid w:val="00FF4671"/>
    <w:rsid w:val="00FF4B49"/>
    <w:rsid w:val="00FF60C7"/>
    <w:rsid w:val="00FF72A8"/>
    <w:rsid w:val="00FF7555"/>
    <w:rsid w:val="00FF79F6"/>
    <w:rsid w:val="00FF7F62"/>
    <w:rsid w:val="01049332"/>
    <w:rsid w:val="0114F169"/>
    <w:rsid w:val="0129DB65"/>
    <w:rsid w:val="0134AD6C"/>
    <w:rsid w:val="0138BDB3"/>
    <w:rsid w:val="0139B47B"/>
    <w:rsid w:val="01430E18"/>
    <w:rsid w:val="014575D7"/>
    <w:rsid w:val="014C1D48"/>
    <w:rsid w:val="01517568"/>
    <w:rsid w:val="0152EBD3"/>
    <w:rsid w:val="015DE7D1"/>
    <w:rsid w:val="01B690CD"/>
    <w:rsid w:val="01BF9603"/>
    <w:rsid w:val="01D61242"/>
    <w:rsid w:val="01D8FACE"/>
    <w:rsid w:val="01E06CB6"/>
    <w:rsid w:val="01F506EC"/>
    <w:rsid w:val="0206688A"/>
    <w:rsid w:val="022B0AC5"/>
    <w:rsid w:val="0253204D"/>
    <w:rsid w:val="0263637E"/>
    <w:rsid w:val="028E0395"/>
    <w:rsid w:val="029A23E0"/>
    <w:rsid w:val="02B3C769"/>
    <w:rsid w:val="02B9D30B"/>
    <w:rsid w:val="02BB82EA"/>
    <w:rsid w:val="02BFADD6"/>
    <w:rsid w:val="02E2156A"/>
    <w:rsid w:val="031E8C89"/>
    <w:rsid w:val="03326AA0"/>
    <w:rsid w:val="03423E07"/>
    <w:rsid w:val="0349027A"/>
    <w:rsid w:val="03A60646"/>
    <w:rsid w:val="03A7F013"/>
    <w:rsid w:val="03B9E104"/>
    <w:rsid w:val="03D86A2E"/>
    <w:rsid w:val="03D90A7A"/>
    <w:rsid w:val="03F1E309"/>
    <w:rsid w:val="03F362DB"/>
    <w:rsid w:val="0418A1EE"/>
    <w:rsid w:val="043143ED"/>
    <w:rsid w:val="043736D2"/>
    <w:rsid w:val="043ADD76"/>
    <w:rsid w:val="043DB804"/>
    <w:rsid w:val="043F2458"/>
    <w:rsid w:val="043F2C25"/>
    <w:rsid w:val="04546E82"/>
    <w:rsid w:val="0457534B"/>
    <w:rsid w:val="04594ABD"/>
    <w:rsid w:val="0475B43E"/>
    <w:rsid w:val="0484FDEA"/>
    <w:rsid w:val="049DC62F"/>
    <w:rsid w:val="04B5BE2D"/>
    <w:rsid w:val="04BBDA17"/>
    <w:rsid w:val="04C181A3"/>
    <w:rsid w:val="04CA1B73"/>
    <w:rsid w:val="04DE0E68"/>
    <w:rsid w:val="0502EC99"/>
    <w:rsid w:val="0515A1B0"/>
    <w:rsid w:val="051BB894"/>
    <w:rsid w:val="053020FE"/>
    <w:rsid w:val="0537B4B3"/>
    <w:rsid w:val="055746D9"/>
    <w:rsid w:val="058302BC"/>
    <w:rsid w:val="059585D8"/>
    <w:rsid w:val="05B6515B"/>
    <w:rsid w:val="05BA320D"/>
    <w:rsid w:val="05BC8A82"/>
    <w:rsid w:val="05D1D15B"/>
    <w:rsid w:val="05D8940E"/>
    <w:rsid w:val="05F321BD"/>
    <w:rsid w:val="05F3FCA8"/>
    <w:rsid w:val="06018AE9"/>
    <w:rsid w:val="060454BF"/>
    <w:rsid w:val="060FA441"/>
    <w:rsid w:val="0618A3E2"/>
    <w:rsid w:val="0624C53C"/>
    <w:rsid w:val="064AAF9F"/>
    <w:rsid w:val="0672F28B"/>
    <w:rsid w:val="0679DEC9"/>
    <w:rsid w:val="067F55E6"/>
    <w:rsid w:val="069358C2"/>
    <w:rsid w:val="06AC182B"/>
    <w:rsid w:val="06B1751E"/>
    <w:rsid w:val="06BC50A8"/>
    <w:rsid w:val="06C5944E"/>
    <w:rsid w:val="06C6D385"/>
    <w:rsid w:val="06E2E159"/>
    <w:rsid w:val="06F9DE55"/>
    <w:rsid w:val="0718A97E"/>
    <w:rsid w:val="07216F9D"/>
    <w:rsid w:val="072274B7"/>
    <w:rsid w:val="072857DD"/>
    <w:rsid w:val="073056F7"/>
    <w:rsid w:val="073B9E25"/>
    <w:rsid w:val="07434869"/>
    <w:rsid w:val="07487937"/>
    <w:rsid w:val="0754120F"/>
    <w:rsid w:val="075A30EA"/>
    <w:rsid w:val="077287DC"/>
    <w:rsid w:val="078204D9"/>
    <w:rsid w:val="07842BD1"/>
    <w:rsid w:val="078DA1FC"/>
    <w:rsid w:val="0790EB7F"/>
    <w:rsid w:val="079FCF6F"/>
    <w:rsid w:val="07B433C9"/>
    <w:rsid w:val="07B47443"/>
    <w:rsid w:val="07B948AD"/>
    <w:rsid w:val="07C29607"/>
    <w:rsid w:val="07D61708"/>
    <w:rsid w:val="07E57207"/>
    <w:rsid w:val="07E6CF95"/>
    <w:rsid w:val="0802FC96"/>
    <w:rsid w:val="08037C51"/>
    <w:rsid w:val="0805947E"/>
    <w:rsid w:val="084BC6A3"/>
    <w:rsid w:val="08535956"/>
    <w:rsid w:val="085EFB6B"/>
    <w:rsid w:val="08658181"/>
    <w:rsid w:val="08845046"/>
    <w:rsid w:val="0899BAB7"/>
    <w:rsid w:val="08A2FF2C"/>
    <w:rsid w:val="08A83736"/>
    <w:rsid w:val="08B8ED3D"/>
    <w:rsid w:val="08DE7C89"/>
    <w:rsid w:val="08E551E1"/>
    <w:rsid w:val="08F49481"/>
    <w:rsid w:val="09119C11"/>
    <w:rsid w:val="09176B74"/>
    <w:rsid w:val="09180783"/>
    <w:rsid w:val="0919C6E1"/>
    <w:rsid w:val="0934EBFD"/>
    <w:rsid w:val="09409905"/>
    <w:rsid w:val="09949F06"/>
    <w:rsid w:val="09B8750F"/>
    <w:rsid w:val="09E78D24"/>
    <w:rsid w:val="09E85F16"/>
    <w:rsid w:val="09F147BA"/>
    <w:rsid w:val="09FFB916"/>
    <w:rsid w:val="0A207768"/>
    <w:rsid w:val="0A2ADF3A"/>
    <w:rsid w:val="0A538713"/>
    <w:rsid w:val="0A55220B"/>
    <w:rsid w:val="0A61248D"/>
    <w:rsid w:val="0A6CED10"/>
    <w:rsid w:val="0A74F7B0"/>
    <w:rsid w:val="0A7598FD"/>
    <w:rsid w:val="0A786906"/>
    <w:rsid w:val="0A7C006C"/>
    <w:rsid w:val="0ABBCB9F"/>
    <w:rsid w:val="0AEFCD30"/>
    <w:rsid w:val="0B0F13B1"/>
    <w:rsid w:val="0B152B21"/>
    <w:rsid w:val="0B4E82F9"/>
    <w:rsid w:val="0B528FAF"/>
    <w:rsid w:val="0B53C5B5"/>
    <w:rsid w:val="0B6F22DA"/>
    <w:rsid w:val="0B8AFA18"/>
    <w:rsid w:val="0B9ED9F1"/>
    <w:rsid w:val="0BA05A84"/>
    <w:rsid w:val="0BB2034D"/>
    <w:rsid w:val="0BC6133A"/>
    <w:rsid w:val="0BD7A1A5"/>
    <w:rsid w:val="0BE5682A"/>
    <w:rsid w:val="0BEC3C44"/>
    <w:rsid w:val="0BEE24D4"/>
    <w:rsid w:val="0BF70B39"/>
    <w:rsid w:val="0C03C81A"/>
    <w:rsid w:val="0C26B1AA"/>
    <w:rsid w:val="0C349201"/>
    <w:rsid w:val="0C3D95BF"/>
    <w:rsid w:val="0C61131F"/>
    <w:rsid w:val="0C9BF406"/>
    <w:rsid w:val="0CADD1D2"/>
    <w:rsid w:val="0CDF6C8E"/>
    <w:rsid w:val="0CE7289A"/>
    <w:rsid w:val="0D1D85C9"/>
    <w:rsid w:val="0D1FCA47"/>
    <w:rsid w:val="0D396626"/>
    <w:rsid w:val="0D3CFFC6"/>
    <w:rsid w:val="0D49A1F5"/>
    <w:rsid w:val="0D5A57C7"/>
    <w:rsid w:val="0D5C15F5"/>
    <w:rsid w:val="0D6A3B52"/>
    <w:rsid w:val="0D728016"/>
    <w:rsid w:val="0D904AB1"/>
    <w:rsid w:val="0D93C2BD"/>
    <w:rsid w:val="0D93C811"/>
    <w:rsid w:val="0D9F4B8F"/>
    <w:rsid w:val="0DAAAB37"/>
    <w:rsid w:val="0DAE1D68"/>
    <w:rsid w:val="0DB6007D"/>
    <w:rsid w:val="0DC24326"/>
    <w:rsid w:val="0DC5A38A"/>
    <w:rsid w:val="0DCDC5B0"/>
    <w:rsid w:val="0DE6CD17"/>
    <w:rsid w:val="0DF35388"/>
    <w:rsid w:val="0DF69A7C"/>
    <w:rsid w:val="0E16931F"/>
    <w:rsid w:val="0E2BA34D"/>
    <w:rsid w:val="0E3CE8BC"/>
    <w:rsid w:val="0E447EBB"/>
    <w:rsid w:val="0E542798"/>
    <w:rsid w:val="0E5937C2"/>
    <w:rsid w:val="0E661685"/>
    <w:rsid w:val="0E71D908"/>
    <w:rsid w:val="0E7AAB5B"/>
    <w:rsid w:val="0E7FA7E6"/>
    <w:rsid w:val="0E8E6934"/>
    <w:rsid w:val="0EB3702E"/>
    <w:rsid w:val="0EBF6B5C"/>
    <w:rsid w:val="0EDEE79F"/>
    <w:rsid w:val="0EE9B384"/>
    <w:rsid w:val="0EF07C22"/>
    <w:rsid w:val="0EF3EFF6"/>
    <w:rsid w:val="0F3097EF"/>
    <w:rsid w:val="0F621BFC"/>
    <w:rsid w:val="0F637F36"/>
    <w:rsid w:val="0F650F86"/>
    <w:rsid w:val="0F6CBF83"/>
    <w:rsid w:val="0F7D99C1"/>
    <w:rsid w:val="0F88977E"/>
    <w:rsid w:val="0FA63607"/>
    <w:rsid w:val="0FAE2413"/>
    <w:rsid w:val="0FC79BC9"/>
    <w:rsid w:val="0FD0CC82"/>
    <w:rsid w:val="0FD32977"/>
    <w:rsid w:val="0FD394C8"/>
    <w:rsid w:val="0FF27202"/>
    <w:rsid w:val="0FFED664"/>
    <w:rsid w:val="1002DADC"/>
    <w:rsid w:val="100EDFC8"/>
    <w:rsid w:val="102F1E4D"/>
    <w:rsid w:val="10369750"/>
    <w:rsid w:val="1046B9C0"/>
    <w:rsid w:val="10506F7F"/>
    <w:rsid w:val="105102D4"/>
    <w:rsid w:val="105658BF"/>
    <w:rsid w:val="105A6181"/>
    <w:rsid w:val="107938B1"/>
    <w:rsid w:val="108BC931"/>
    <w:rsid w:val="10C20CB9"/>
    <w:rsid w:val="10C72153"/>
    <w:rsid w:val="10D06611"/>
    <w:rsid w:val="10D63B10"/>
    <w:rsid w:val="10D7A10B"/>
    <w:rsid w:val="10DB8E14"/>
    <w:rsid w:val="10DBB16A"/>
    <w:rsid w:val="1122CE99"/>
    <w:rsid w:val="11449F9C"/>
    <w:rsid w:val="1150AB2A"/>
    <w:rsid w:val="116EF9D8"/>
    <w:rsid w:val="118B83A5"/>
    <w:rsid w:val="11911C21"/>
    <w:rsid w:val="11A6EB83"/>
    <w:rsid w:val="11A6FE41"/>
    <w:rsid w:val="11C101D6"/>
    <w:rsid w:val="11C95757"/>
    <w:rsid w:val="11CE73E2"/>
    <w:rsid w:val="11D37762"/>
    <w:rsid w:val="121EC069"/>
    <w:rsid w:val="123764CC"/>
    <w:rsid w:val="123AD41D"/>
    <w:rsid w:val="12442352"/>
    <w:rsid w:val="12471F6A"/>
    <w:rsid w:val="124BB0F1"/>
    <w:rsid w:val="125C33AC"/>
    <w:rsid w:val="1261BFA9"/>
    <w:rsid w:val="1265275E"/>
    <w:rsid w:val="126C3672"/>
    <w:rsid w:val="12972C06"/>
    <w:rsid w:val="12AAFFD1"/>
    <w:rsid w:val="12C8DC6B"/>
    <w:rsid w:val="12D054A3"/>
    <w:rsid w:val="12F5F171"/>
    <w:rsid w:val="12F7C13B"/>
    <w:rsid w:val="13186E49"/>
    <w:rsid w:val="13281458"/>
    <w:rsid w:val="1355C2F4"/>
    <w:rsid w:val="135994DE"/>
    <w:rsid w:val="136FE8E1"/>
    <w:rsid w:val="13732E0C"/>
    <w:rsid w:val="13802316"/>
    <w:rsid w:val="13D18106"/>
    <w:rsid w:val="13D78FD4"/>
    <w:rsid w:val="13D8E9E2"/>
    <w:rsid w:val="13F8EF81"/>
    <w:rsid w:val="1400F7BF"/>
    <w:rsid w:val="14041CD2"/>
    <w:rsid w:val="1413052F"/>
    <w:rsid w:val="1425B6ED"/>
    <w:rsid w:val="142F97FF"/>
    <w:rsid w:val="149AE4D1"/>
    <w:rsid w:val="14A3942F"/>
    <w:rsid w:val="14A67DF4"/>
    <w:rsid w:val="14B5D676"/>
    <w:rsid w:val="14C0418B"/>
    <w:rsid w:val="14D0EEA1"/>
    <w:rsid w:val="14D77040"/>
    <w:rsid w:val="14E9ECDF"/>
    <w:rsid w:val="150596EC"/>
    <w:rsid w:val="151B1E47"/>
    <w:rsid w:val="151B7804"/>
    <w:rsid w:val="1549198A"/>
    <w:rsid w:val="156020BD"/>
    <w:rsid w:val="156511FB"/>
    <w:rsid w:val="156A8759"/>
    <w:rsid w:val="156D91E1"/>
    <w:rsid w:val="158B2C36"/>
    <w:rsid w:val="15939A47"/>
    <w:rsid w:val="15ADD3F5"/>
    <w:rsid w:val="15C11262"/>
    <w:rsid w:val="15CB7C7F"/>
    <w:rsid w:val="15E5FA41"/>
    <w:rsid w:val="15EEDA2D"/>
    <w:rsid w:val="160683AE"/>
    <w:rsid w:val="162A3EA0"/>
    <w:rsid w:val="16336F4E"/>
    <w:rsid w:val="16381D55"/>
    <w:rsid w:val="16488329"/>
    <w:rsid w:val="164A5881"/>
    <w:rsid w:val="164E2F11"/>
    <w:rsid w:val="166D977D"/>
    <w:rsid w:val="16888113"/>
    <w:rsid w:val="168BC2A0"/>
    <w:rsid w:val="169135A0"/>
    <w:rsid w:val="16979A27"/>
    <w:rsid w:val="169D6736"/>
    <w:rsid w:val="16B6E99A"/>
    <w:rsid w:val="16C6AC8D"/>
    <w:rsid w:val="16D94ED4"/>
    <w:rsid w:val="16DB66CF"/>
    <w:rsid w:val="16EA1919"/>
    <w:rsid w:val="16EFF3A6"/>
    <w:rsid w:val="17086CD6"/>
    <w:rsid w:val="170921C8"/>
    <w:rsid w:val="171D9271"/>
    <w:rsid w:val="1737D68E"/>
    <w:rsid w:val="173B0BC0"/>
    <w:rsid w:val="17413094"/>
    <w:rsid w:val="17586A50"/>
    <w:rsid w:val="175CE2C3"/>
    <w:rsid w:val="1777D8E9"/>
    <w:rsid w:val="177C6080"/>
    <w:rsid w:val="179519BA"/>
    <w:rsid w:val="17BC6160"/>
    <w:rsid w:val="17DC681B"/>
    <w:rsid w:val="17DE3B5C"/>
    <w:rsid w:val="17E0D26F"/>
    <w:rsid w:val="17E628E2"/>
    <w:rsid w:val="17F3D06E"/>
    <w:rsid w:val="182A12D2"/>
    <w:rsid w:val="18487A9F"/>
    <w:rsid w:val="18748E0D"/>
    <w:rsid w:val="1882543A"/>
    <w:rsid w:val="1889C6F6"/>
    <w:rsid w:val="189EC89C"/>
    <w:rsid w:val="18C1AD89"/>
    <w:rsid w:val="18C3F4B8"/>
    <w:rsid w:val="18CE56B4"/>
    <w:rsid w:val="18D1104B"/>
    <w:rsid w:val="18D1D92C"/>
    <w:rsid w:val="18D3B825"/>
    <w:rsid w:val="18D855B3"/>
    <w:rsid w:val="18D90F8A"/>
    <w:rsid w:val="18F69A23"/>
    <w:rsid w:val="191755BF"/>
    <w:rsid w:val="19192FB6"/>
    <w:rsid w:val="191FA7AB"/>
    <w:rsid w:val="1923B2B9"/>
    <w:rsid w:val="193E149E"/>
    <w:rsid w:val="1945787C"/>
    <w:rsid w:val="19484581"/>
    <w:rsid w:val="194E4EBB"/>
    <w:rsid w:val="197175AC"/>
    <w:rsid w:val="197A0BBD"/>
    <w:rsid w:val="197EBB8F"/>
    <w:rsid w:val="19BC0B40"/>
    <w:rsid w:val="19EA7246"/>
    <w:rsid w:val="1A117028"/>
    <w:rsid w:val="1A2051E8"/>
    <w:rsid w:val="1A435BFB"/>
    <w:rsid w:val="1A5294D9"/>
    <w:rsid w:val="1A5721AD"/>
    <w:rsid w:val="1A602448"/>
    <w:rsid w:val="1A8D378E"/>
    <w:rsid w:val="1AA8B3B4"/>
    <w:rsid w:val="1AACC484"/>
    <w:rsid w:val="1ABC220B"/>
    <w:rsid w:val="1ABC9955"/>
    <w:rsid w:val="1AC2F86E"/>
    <w:rsid w:val="1AC6C697"/>
    <w:rsid w:val="1AC89F24"/>
    <w:rsid w:val="1ACD81D0"/>
    <w:rsid w:val="1AF0D6BA"/>
    <w:rsid w:val="1B344A98"/>
    <w:rsid w:val="1B39B6E6"/>
    <w:rsid w:val="1B456E6E"/>
    <w:rsid w:val="1B45AFE6"/>
    <w:rsid w:val="1B655025"/>
    <w:rsid w:val="1B857AC1"/>
    <w:rsid w:val="1BA7270A"/>
    <w:rsid w:val="1BA88FDC"/>
    <w:rsid w:val="1BC88E06"/>
    <w:rsid w:val="1BCBA63C"/>
    <w:rsid w:val="1BD74613"/>
    <w:rsid w:val="1BE8401B"/>
    <w:rsid w:val="1C028CC2"/>
    <w:rsid w:val="1C0D8234"/>
    <w:rsid w:val="1C1318B8"/>
    <w:rsid w:val="1C49DD56"/>
    <w:rsid w:val="1C9404BA"/>
    <w:rsid w:val="1C9E0930"/>
    <w:rsid w:val="1CB9F34E"/>
    <w:rsid w:val="1CD4796B"/>
    <w:rsid w:val="1CE16F26"/>
    <w:rsid w:val="1CE1D063"/>
    <w:rsid w:val="1CE2C1EA"/>
    <w:rsid w:val="1CE6A43A"/>
    <w:rsid w:val="1D1D7FFE"/>
    <w:rsid w:val="1D2689E9"/>
    <w:rsid w:val="1D2EC03B"/>
    <w:rsid w:val="1D626FF5"/>
    <w:rsid w:val="1D6F9D99"/>
    <w:rsid w:val="1D78EE0E"/>
    <w:rsid w:val="1D84214E"/>
    <w:rsid w:val="1DAE8B41"/>
    <w:rsid w:val="1DC1301E"/>
    <w:rsid w:val="1DDB1BA8"/>
    <w:rsid w:val="1DE0D431"/>
    <w:rsid w:val="1E0C6BD5"/>
    <w:rsid w:val="1E0D4760"/>
    <w:rsid w:val="1E0F4F1F"/>
    <w:rsid w:val="1E2A8928"/>
    <w:rsid w:val="1E3846B7"/>
    <w:rsid w:val="1E41C717"/>
    <w:rsid w:val="1E58F06F"/>
    <w:rsid w:val="1E664926"/>
    <w:rsid w:val="1E694C3E"/>
    <w:rsid w:val="1E88E19F"/>
    <w:rsid w:val="1EA63682"/>
    <w:rsid w:val="1EBC5C58"/>
    <w:rsid w:val="1EC80B3F"/>
    <w:rsid w:val="1ED325E2"/>
    <w:rsid w:val="1EE30EF1"/>
    <w:rsid w:val="1EE432D1"/>
    <w:rsid w:val="1F1BA1B8"/>
    <w:rsid w:val="1F23D783"/>
    <w:rsid w:val="1F37BBB9"/>
    <w:rsid w:val="1F4051CF"/>
    <w:rsid w:val="1F72553E"/>
    <w:rsid w:val="1F80D400"/>
    <w:rsid w:val="1F8540EB"/>
    <w:rsid w:val="1F8C7149"/>
    <w:rsid w:val="1FB029BC"/>
    <w:rsid w:val="1FC5D73E"/>
    <w:rsid w:val="1FD9757D"/>
    <w:rsid w:val="1FFCC524"/>
    <w:rsid w:val="1FFF21D1"/>
    <w:rsid w:val="200189C6"/>
    <w:rsid w:val="200A4738"/>
    <w:rsid w:val="2012FEDF"/>
    <w:rsid w:val="20161DF1"/>
    <w:rsid w:val="20274A85"/>
    <w:rsid w:val="202AF2DE"/>
    <w:rsid w:val="202DA220"/>
    <w:rsid w:val="202DE99B"/>
    <w:rsid w:val="20358DDF"/>
    <w:rsid w:val="205B766C"/>
    <w:rsid w:val="205BB79B"/>
    <w:rsid w:val="207AD205"/>
    <w:rsid w:val="2082927D"/>
    <w:rsid w:val="209F1964"/>
    <w:rsid w:val="20B81D11"/>
    <w:rsid w:val="20BE65A6"/>
    <w:rsid w:val="20C1B89D"/>
    <w:rsid w:val="20C6A06B"/>
    <w:rsid w:val="20DD1034"/>
    <w:rsid w:val="20E350B5"/>
    <w:rsid w:val="20E64789"/>
    <w:rsid w:val="210D0AEC"/>
    <w:rsid w:val="2117F538"/>
    <w:rsid w:val="21196CF5"/>
    <w:rsid w:val="212F75C1"/>
    <w:rsid w:val="212FCD9D"/>
    <w:rsid w:val="2146EFE1"/>
    <w:rsid w:val="215D34F4"/>
    <w:rsid w:val="216AABD7"/>
    <w:rsid w:val="216C185B"/>
    <w:rsid w:val="216F35A7"/>
    <w:rsid w:val="217632D0"/>
    <w:rsid w:val="217FF991"/>
    <w:rsid w:val="2184AB7C"/>
    <w:rsid w:val="218A04BD"/>
    <w:rsid w:val="219389F8"/>
    <w:rsid w:val="2199A714"/>
    <w:rsid w:val="21A4C37C"/>
    <w:rsid w:val="21B04A24"/>
    <w:rsid w:val="21C08261"/>
    <w:rsid w:val="21C8AD50"/>
    <w:rsid w:val="21E51F59"/>
    <w:rsid w:val="21F8AC02"/>
    <w:rsid w:val="21FA444E"/>
    <w:rsid w:val="220F44B3"/>
    <w:rsid w:val="22182708"/>
    <w:rsid w:val="221A082B"/>
    <w:rsid w:val="221F31AF"/>
    <w:rsid w:val="226E29BA"/>
    <w:rsid w:val="227F2116"/>
    <w:rsid w:val="22845E0D"/>
    <w:rsid w:val="2289EB38"/>
    <w:rsid w:val="2289FACB"/>
    <w:rsid w:val="228A47C2"/>
    <w:rsid w:val="22954AC6"/>
    <w:rsid w:val="22AD4FD0"/>
    <w:rsid w:val="22B07F9B"/>
    <w:rsid w:val="22B53D56"/>
    <w:rsid w:val="22C6782D"/>
    <w:rsid w:val="22DFDCF8"/>
    <w:rsid w:val="230228B3"/>
    <w:rsid w:val="230374B8"/>
    <w:rsid w:val="23120331"/>
    <w:rsid w:val="23126A20"/>
    <w:rsid w:val="233212DE"/>
    <w:rsid w:val="234B17EB"/>
    <w:rsid w:val="235021A1"/>
    <w:rsid w:val="235B1A2C"/>
    <w:rsid w:val="237536C8"/>
    <w:rsid w:val="23783914"/>
    <w:rsid w:val="23AD1D1B"/>
    <w:rsid w:val="23BD7592"/>
    <w:rsid w:val="23C45C86"/>
    <w:rsid w:val="23D3A2D3"/>
    <w:rsid w:val="23DEBCEF"/>
    <w:rsid w:val="23E3FD7C"/>
    <w:rsid w:val="23E7D43E"/>
    <w:rsid w:val="23E898D9"/>
    <w:rsid w:val="2406E926"/>
    <w:rsid w:val="240DB42B"/>
    <w:rsid w:val="242341EC"/>
    <w:rsid w:val="2427EE9F"/>
    <w:rsid w:val="243D5DDF"/>
    <w:rsid w:val="243EDADE"/>
    <w:rsid w:val="246584D0"/>
    <w:rsid w:val="2474BC3E"/>
    <w:rsid w:val="2479A993"/>
    <w:rsid w:val="247BAD59"/>
    <w:rsid w:val="249CFFAA"/>
    <w:rsid w:val="24B1089B"/>
    <w:rsid w:val="24B81F79"/>
    <w:rsid w:val="24E67002"/>
    <w:rsid w:val="24E7EAE6"/>
    <w:rsid w:val="24EB27B9"/>
    <w:rsid w:val="24F1B61F"/>
    <w:rsid w:val="25039FE8"/>
    <w:rsid w:val="2504EBB7"/>
    <w:rsid w:val="25139CCF"/>
    <w:rsid w:val="251A9378"/>
    <w:rsid w:val="254CC701"/>
    <w:rsid w:val="25609C71"/>
    <w:rsid w:val="256475AC"/>
    <w:rsid w:val="25762ECD"/>
    <w:rsid w:val="25994D4A"/>
    <w:rsid w:val="25BD9501"/>
    <w:rsid w:val="25E4CE93"/>
    <w:rsid w:val="2628F40E"/>
    <w:rsid w:val="2629F63B"/>
    <w:rsid w:val="262F0777"/>
    <w:rsid w:val="26359765"/>
    <w:rsid w:val="2641D263"/>
    <w:rsid w:val="26725829"/>
    <w:rsid w:val="268B37C7"/>
    <w:rsid w:val="268D8680"/>
    <w:rsid w:val="26950813"/>
    <w:rsid w:val="26AE13E3"/>
    <w:rsid w:val="26BE4529"/>
    <w:rsid w:val="26C3AD28"/>
    <w:rsid w:val="26C97998"/>
    <w:rsid w:val="26F1DBE2"/>
    <w:rsid w:val="26F8C56E"/>
    <w:rsid w:val="2707B40C"/>
    <w:rsid w:val="2725BC31"/>
    <w:rsid w:val="2738659C"/>
    <w:rsid w:val="27491097"/>
    <w:rsid w:val="276D8049"/>
    <w:rsid w:val="27760356"/>
    <w:rsid w:val="27853159"/>
    <w:rsid w:val="278C8FFD"/>
    <w:rsid w:val="278FA174"/>
    <w:rsid w:val="27C17E99"/>
    <w:rsid w:val="2805DE41"/>
    <w:rsid w:val="281348FF"/>
    <w:rsid w:val="28250B28"/>
    <w:rsid w:val="282FC3E5"/>
    <w:rsid w:val="284014AB"/>
    <w:rsid w:val="2856AD03"/>
    <w:rsid w:val="28849B60"/>
    <w:rsid w:val="2887E364"/>
    <w:rsid w:val="28B4EC66"/>
    <w:rsid w:val="28B73DE7"/>
    <w:rsid w:val="28D9FDC1"/>
    <w:rsid w:val="28E59FED"/>
    <w:rsid w:val="28E73415"/>
    <w:rsid w:val="28FFDA6D"/>
    <w:rsid w:val="2907F11A"/>
    <w:rsid w:val="29204D8C"/>
    <w:rsid w:val="29247EDA"/>
    <w:rsid w:val="292AFC14"/>
    <w:rsid w:val="294F1E7C"/>
    <w:rsid w:val="2951B34F"/>
    <w:rsid w:val="29580935"/>
    <w:rsid w:val="29896F4B"/>
    <w:rsid w:val="2994ABE0"/>
    <w:rsid w:val="29BBABF8"/>
    <w:rsid w:val="29CB9446"/>
    <w:rsid w:val="29DB3C6F"/>
    <w:rsid w:val="29E86B11"/>
    <w:rsid w:val="29EF8BBA"/>
    <w:rsid w:val="2A5EED16"/>
    <w:rsid w:val="2A7059C3"/>
    <w:rsid w:val="2A764795"/>
    <w:rsid w:val="2AA0CEB9"/>
    <w:rsid w:val="2AA14CEF"/>
    <w:rsid w:val="2AA62EDC"/>
    <w:rsid w:val="2AAB0862"/>
    <w:rsid w:val="2AAC8C0F"/>
    <w:rsid w:val="2AB421C2"/>
    <w:rsid w:val="2ACFF410"/>
    <w:rsid w:val="2AEF0BAF"/>
    <w:rsid w:val="2B228517"/>
    <w:rsid w:val="2B5315D0"/>
    <w:rsid w:val="2B6BCC07"/>
    <w:rsid w:val="2B6F522D"/>
    <w:rsid w:val="2B812F14"/>
    <w:rsid w:val="2B9F06A3"/>
    <w:rsid w:val="2BB54806"/>
    <w:rsid w:val="2BD220AB"/>
    <w:rsid w:val="2C23A58E"/>
    <w:rsid w:val="2C32A0F3"/>
    <w:rsid w:val="2C37AFE9"/>
    <w:rsid w:val="2C3C253D"/>
    <w:rsid w:val="2C507EC4"/>
    <w:rsid w:val="2C543216"/>
    <w:rsid w:val="2C63E1E8"/>
    <w:rsid w:val="2C66B399"/>
    <w:rsid w:val="2C72287C"/>
    <w:rsid w:val="2C8622AC"/>
    <w:rsid w:val="2CA4CDBB"/>
    <w:rsid w:val="2CB0AB37"/>
    <w:rsid w:val="2CB6704F"/>
    <w:rsid w:val="2CB7267E"/>
    <w:rsid w:val="2CC3BB17"/>
    <w:rsid w:val="2CCB0768"/>
    <w:rsid w:val="2CEB2C1A"/>
    <w:rsid w:val="2CEE2ED6"/>
    <w:rsid w:val="2CFBF1DB"/>
    <w:rsid w:val="2D220302"/>
    <w:rsid w:val="2D245488"/>
    <w:rsid w:val="2D394C9A"/>
    <w:rsid w:val="2D402458"/>
    <w:rsid w:val="2D46867C"/>
    <w:rsid w:val="2D473AA4"/>
    <w:rsid w:val="2D7526B1"/>
    <w:rsid w:val="2D9A435F"/>
    <w:rsid w:val="2D9B0266"/>
    <w:rsid w:val="2DA846EB"/>
    <w:rsid w:val="2DB7BC23"/>
    <w:rsid w:val="2DD7F159"/>
    <w:rsid w:val="2DD8BAB4"/>
    <w:rsid w:val="2DE24632"/>
    <w:rsid w:val="2DE2E532"/>
    <w:rsid w:val="2E0AE13D"/>
    <w:rsid w:val="2E391145"/>
    <w:rsid w:val="2E40905D"/>
    <w:rsid w:val="2E57EAE1"/>
    <w:rsid w:val="2E710D74"/>
    <w:rsid w:val="2E759399"/>
    <w:rsid w:val="2E7806E4"/>
    <w:rsid w:val="2E786C6E"/>
    <w:rsid w:val="2E7AF3FB"/>
    <w:rsid w:val="2E7D9255"/>
    <w:rsid w:val="2E83F394"/>
    <w:rsid w:val="2EA4051C"/>
    <w:rsid w:val="2EECE8C8"/>
    <w:rsid w:val="2F9F7B3F"/>
    <w:rsid w:val="2FD162BC"/>
    <w:rsid w:val="2FDA1F9A"/>
    <w:rsid w:val="2FDBD15C"/>
    <w:rsid w:val="300E4BA5"/>
    <w:rsid w:val="3010C428"/>
    <w:rsid w:val="301E1A6A"/>
    <w:rsid w:val="301EE6F8"/>
    <w:rsid w:val="302AF664"/>
    <w:rsid w:val="3042C350"/>
    <w:rsid w:val="30497C02"/>
    <w:rsid w:val="304EFE2C"/>
    <w:rsid w:val="305CA597"/>
    <w:rsid w:val="3062DC5F"/>
    <w:rsid w:val="3087A0E0"/>
    <w:rsid w:val="3088E31D"/>
    <w:rsid w:val="308FAD45"/>
    <w:rsid w:val="309FD62E"/>
    <w:rsid w:val="30A05830"/>
    <w:rsid w:val="30B06911"/>
    <w:rsid w:val="30F1C3F5"/>
    <w:rsid w:val="30FCAC9A"/>
    <w:rsid w:val="30FF6FF3"/>
    <w:rsid w:val="310500FF"/>
    <w:rsid w:val="3129668E"/>
    <w:rsid w:val="315E4D33"/>
    <w:rsid w:val="31621DE7"/>
    <w:rsid w:val="3164368B"/>
    <w:rsid w:val="31904716"/>
    <w:rsid w:val="3196764B"/>
    <w:rsid w:val="319A909C"/>
    <w:rsid w:val="31A65D5A"/>
    <w:rsid w:val="31FDFA20"/>
    <w:rsid w:val="32474A69"/>
    <w:rsid w:val="3274EF10"/>
    <w:rsid w:val="328478D1"/>
    <w:rsid w:val="328C1D9C"/>
    <w:rsid w:val="32B7B649"/>
    <w:rsid w:val="32B8AE8C"/>
    <w:rsid w:val="32B92E47"/>
    <w:rsid w:val="32C891A7"/>
    <w:rsid w:val="32C8CFF2"/>
    <w:rsid w:val="32D33C1E"/>
    <w:rsid w:val="32D62DCE"/>
    <w:rsid w:val="32D71C01"/>
    <w:rsid w:val="32E9E0FF"/>
    <w:rsid w:val="32EB74DC"/>
    <w:rsid w:val="32F026D3"/>
    <w:rsid w:val="32FAD1C5"/>
    <w:rsid w:val="330A6C12"/>
    <w:rsid w:val="330C4FAE"/>
    <w:rsid w:val="3312C623"/>
    <w:rsid w:val="33288867"/>
    <w:rsid w:val="332B5C04"/>
    <w:rsid w:val="33366942"/>
    <w:rsid w:val="333C4F4E"/>
    <w:rsid w:val="333C92CF"/>
    <w:rsid w:val="3341B647"/>
    <w:rsid w:val="3352E12B"/>
    <w:rsid w:val="33944541"/>
    <w:rsid w:val="3396D07A"/>
    <w:rsid w:val="33BB535F"/>
    <w:rsid w:val="33BD9ABA"/>
    <w:rsid w:val="33C74E07"/>
    <w:rsid w:val="33DBB85C"/>
    <w:rsid w:val="33DC97B6"/>
    <w:rsid w:val="33F8CD41"/>
    <w:rsid w:val="343393C2"/>
    <w:rsid w:val="343758EF"/>
    <w:rsid w:val="34379506"/>
    <w:rsid w:val="343C3BED"/>
    <w:rsid w:val="3454FEA8"/>
    <w:rsid w:val="3459B6B2"/>
    <w:rsid w:val="346264A4"/>
    <w:rsid w:val="346E0964"/>
    <w:rsid w:val="346E5C45"/>
    <w:rsid w:val="3484F72A"/>
    <w:rsid w:val="348B8460"/>
    <w:rsid w:val="349203B9"/>
    <w:rsid w:val="34A03A7B"/>
    <w:rsid w:val="34AE4164"/>
    <w:rsid w:val="34D12D4E"/>
    <w:rsid w:val="34D40E37"/>
    <w:rsid w:val="34DC73F3"/>
    <w:rsid w:val="34F69F12"/>
    <w:rsid w:val="352E0E57"/>
    <w:rsid w:val="355723C0"/>
    <w:rsid w:val="355B626D"/>
    <w:rsid w:val="356CA6AA"/>
    <w:rsid w:val="356D9E2B"/>
    <w:rsid w:val="357185A5"/>
    <w:rsid w:val="358C649A"/>
    <w:rsid w:val="359A1A8B"/>
    <w:rsid w:val="35A844EC"/>
    <w:rsid w:val="35AD45C1"/>
    <w:rsid w:val="35B255D2"/>
    <w:rsid w:val="35B6CF2D"/>
    <w:rsid w:val="35E4CFBE"/>
    <w:rsid w:val="35E51C78"/>
    <w:rsid w:val="3601CCF3"/>
    <w:rsid w:val="360878FF"/>
    <w:rsid w:val="364AE6B3"/>
    <w:rsid w:val="364C4158"/>
    <w:rsid w:val="3654E1A7"/>
    <w:rsid w:val="365857C6"/>
    <w:rsid w:val="366E0A04"/>
    <w:rsid w:val="3671AC10"/>
    <w:rsid w:val="3677C4E7"/>
    <w:rsid w:val="3685D4D3"/>
    <w:rsid w:val="3689BA23"/>
    <w:rsid w:val="369BDE35"/>
    <w:rsid w:val="36B488AD"/>
    <w:rsid w:val="36C87D1F"/>
    <w:rsid w:val="36D25522"/>
    <w:rsid w:val="36DC6B82"/>
    <w:rsid w:val="36E848E7"/>
    <w:rsid w:val="36FB9D36"/>
    <w:rsid w:val="371029A0"/>
    <w:rsid w:val="37124CB6"/>
    <w:rsid w:val="371D32AF"/>
    <w:rsid w:val="3725EFAD"/>
    <w:rsid w:val="3754BB1D"/>
    <w:rsid w:val="3767FBE3"/>
    <w:rsid w:val="3773DCAF"/>
    <w:rsid w:val="377C672D"/>
    <w:rsid w:val="377CAE26"/>
    <w:rsid w:val="37924695"/>
    <w:rsid w:val="3795BA26"/>
    <w:rsid w:val="379F584A"/>
    <w:rsid w:val="37C09C3F"/>
    <w:rsid w:val="37C2C39E"/>
    <w:rsid w:val="37CDFB6E"/>
    <w:rsid w:val="37F0B208"/>
    <w:rsid w:val="3823FD6A"/>
    <w:rsid w:val="382FDACA"/>
    <w:rsid w:val="3844F2F7"/>
    <w:rsid w:val="3846476D"/>
    <w:rsid w:val="384C05BA"/>
    <w:rsid w:val="38555523"/>
    <w:rsid w:val="3884BAEB"/>
    <w:rsid w:val="388E03E4"/>
    <w:rsid w:val="38966324"/>
    <w:rsid w:val="38991613"/>
    <w:rsid w:val="38C01822"/>
    <w:rsid w:val="38E3AF41"/>
    <w:rsid w:val="38EA04A1"/>
    <w:rsid w:val="38F57E53"/>
    <w:rsid w:val="391311A7"/>
    <w:rsid w:val="39208245"/>
    <w:rsid w:val="3925B686"/>
    <w:rsid w:val="39471955"/>
    <w:rsid w:val="3977AA00"/>
    <w:rsid w:val="399FFEFC"/>
    <w:rsid w:val="39ABBC52"/>
    <w:rsid w:val="39C044FC"/>
    <w:rsid w:val="39F882A8"/>
    <w:rsid w:val="3A09C12A"/>
    <w:rsid w:val="3A3015C6"/>
    <w:rsid w:val="3A44F6C8"/>
    <w:rsid w:val="3A45DBF0"/>
    <w:rsid w:val="3A4E3CF2"/>
    <w:rsid w:val="3A6392BC"/>
    <w:rsid w:val="3A64E1B7"/>
    <w:rsid w:val="3A9234FC"/>
    <w:rsid w:val="3A97F8E5"/>
    <w:rsid w:val="3AC4402C"/>
    <w:rsid w:val="3B0CFCA2"/>
    <w:rsid w:val="3B5A9A79"/>
    <w:rsid w:val="3B5AFA70"/>
    <w:rsid w:val="3B60639A"/>
    <w:rsid w:val="3B65F9A8"/>
    <w:rsid w:val="3B6CEFAA"/>
    <w:rsid w:val="3B79007D"/>
    <w:rsid w:val="3B973ECE"/>
    <w:rsid w:val="3BD1CB6C"/>
    <w:rsid w:val="3C03B2CB"/>
    <w:rsid w:val="3C091AF9"/>
    <w:rsid w:val="3C0E55D0"/>
    <w:rsid w:val="3C0FAB4A"/>
    <w:rsid w:val="3C109534"/>
    <w:rsid w:val="3C23876B"/>
    <w:rsid w:val="3C24ECD1"/>
    <w:rsid w:val="3C2E435A"/>
    <w:rsid w:val="3C3DDE3D"/>
    <w:rsid w:val="3C594617"/>
    <w:rsid w:val="3C60108D"/>
    <w:rsid w:val="3C64D5EA"/>
    <w:rsid w:val="3C724366"/>
    <w:rsid w:val="3C737673"/>
    <w:rsid w:val="3C7C2CAB"/>
    <w:rsid w:val="3C84252F"/>
    <w:rsid w:val="3CA51D9B"/>
    <w:rsid w:val="3CDD4B88"/>
    <w:rsid w:val="3CE1C6EB"/>
    <w:rsid w:val="3D123F6F"/>
    <w:rsid w:val="3D2BF034"/>
    <w:rsid w:val="3D35190C"/>
    <w:rsid w:val="3D394463"/>
    <w:rsid w:val="3D3F71E6"/>
    <w:rsid w:val="3D4CDDFC"/>
    <w:rsid w:val="3D6247AD"/>
    <w:rsid w:val="3DF08654"/>
    <w:rsid w:val="3DF1956E"/>
    <w:rsid w:val="3DFB6133"/>
    <w:rsid w:val="3E0E13C7"/>
    <w:rsid w:val="3E121A12"/>
    <w:rsid w:val="3E33BE9F"/>
    <w:rsid w:val="3E4E40D3"/>
    <w:rsid w:val="3E56C523"/>
    <w:rsid w:val="3E790C6B"/>
    <w:rsid w:val="3E8732FC"/>
    <w:rsid w:val="3E8922EA"/>
    <w:rsid w:val="3E969BED"/>
    <w:rsid w:val="3E9F6B36"/>
    <w:rsid w:val="3EAB6398"/>
    <w:rsid w:val="3F21D6FA"/>
    <w:rsid w:val="3F25207D"/>
    <w:rsid w:val="3F4025BE"/>
    <w:rsid w:val="3F4FC01F"/>
    <w:rsid w:val="3F660839"/>
    <w:rsid w:val="3F7404E4"/>
    <w:rsid w:val="3F7ACBDE"/>
    <w:rsid w:val="3F877912"/>
    <w:rsid w:val="3F973194"/>
    <w:rsid w:val="3FB39B62"/>
    <w:rsid w:val="3FE3F868"/>
    <w:rsid w:val="3FF0604D"/>
    <w:rsid w:val="4001BDE4"/>
    <w:rsid w:val="4008FAA5"/>
    <w:rsid w:val="401ABE9C"/>
    <w:rsid w:val="402DC6B0"/>
    <w:rsid w:val="40377406"/>
    <w:rsid w:val="4058214D"/>
    <w:rsid w:val="4058E71A"/>
    <w:rsid w:val="408B7A83"/>
    <w:rsid w:val="409249C6"/>
    <w:rsid w:val="40AB8FD6"/>
    <w:rsid w:val="40B51D74"/>
    <w:rsid w:val="40C4BB87"/>
    <w:rsid w:val="40DBCFCE"/>
    <w:rsid w:val="40DDFD2C"/>
    <w:rsid w:val="40E479A2"/>
    <w:rsid w:val="410AAA97"/>
    <w:rsid w:val="410FDB67"/>
    <w:rsid w:val="41190EDF"/>
    <w:rsid w:val="41287F2F"/>
    <w:rsid w:val="413381B0"/>
    <w:rsid w:val="417CCFA6"/>
    <w:rsid w:val="417F41EA"/>
    <w:rsid w:val="41899915"/>
    <w:rsid w:val="41ABED1A"/>
    <w:rsid w:val="41E2AC3C"/>
    <w:rsid w:val="41EC71FC"/>
    <w:rsid w:val="41F31041"/>
    <w:rsid w:val="421E30CD"/>
    <w:rsid w:val="42218D55"/>
    <w:rsid w:val="422CE485"/>
    <w:rsid w:val="423C4B4D"/>
    <w:rsid w:val="424398E2"/>
    <w:rsid w:val="424C4339"/>
    <w:rsid w:val="42505240"/>
    <w:rsid w:val="425FBC2F"/>
    <w:rsid w:val="42872A10"/>
    <w:rsid w:val="4293ED52"/>
    <w:rsid w:val="429931B4"/>
    <w:rsid w:val="42BF19D4"/>
    <w:rsid w:val="43001B5C"/>
    <w:rsid w:val="431C3C06"/>
    <w:rsid w:val="4324CDB6"/>
    <w:rsid w:val="433364AF"/>
    <w:rsid w:val="434194FE"/>
    <w:rsid w:val="4351426F"/>
    <w:rsid w:val="436C1C5E"/>
    <w:rsid w:val="437ED4BB"/>
    <w:rsid w:val="4387B045"/>
    <w:rsid w:val="438A281B"/>
    <w:rsid w:val="43959F17"/>
    <w:rsid w:val="439D23A8"/>
    <w:rsid w:val="43B3A90E"/>
    <w:rsid w:val="43B89F53"/>
    <w:rsid w:val="43BA3CDC"/>
    <w:rsid w:val="43BC1F80"/>
    <w:rsid w:val="43DD71D1"/>
    <w:rsid w:val="43E98A55"/>
    <w:rsid w:val="4402F207"/>
    <w:rsid w:val="441BD197"/>
    <w:rsid w:val="441EC3FF"/>
    <w:rsid w:val="442C2A63"/>
    <w:rsid w:val="444552C5"/>
    <w:rsid w:val="4464B56E"/>
    <w:rsid w:val="447A27A1"/>
    <w:rsid w:val="447D082C"/>
    <w:rsid w:val="44BC0703"/>
    <w:rsid w:val="44E09C85"/>
    <w:rsid w:val="44E40E2E"/>
    <w:rsid w:val="44EE3514"/>
    <w:rsid w:val="44FB7357"/>
    <w:rsid w:val="44FEF8AF"/>
    <w:rsid w:val="452380A6"/>
    <w:rsid w:val="452CFA4D"/>
    <w:rsid w:val="453AC6A8"/>
    <w:rsid w:val="4548E930"/>
    <w:rsid w:val="4569AE7A"/>
    <w:rsid w:val="4573009A"/>
    <w:rsid w:val="458BD5D2"/>
    <w:rsid w:val="45912602"/>
    <w:rsid w:val="459D34AF"/>
    <w:rsid w:val="45B06765"/>
    <w:rsid w:val="45B17AC7"/>
    <w:rsid w:val="45B23E70"/>
    <w:rsid w:val="45B39126"/>
    <w:rsid w:val="45B7EAC5"/>
    <w:rsid w:val="45BBB820"/>
    <w:rsid w:val="45C4F6BF"/>
    <w:rsid w:val="45CA6D02"/>
    <w:rsid w:val="45D80BC5"/>
    <w:rsid w:val="45D86C52"/>
    <w:rsid w:val="45DEC967"/>
    <w:rsid w:val="45F89023"/>
    <w:rsid w:val="45F9CE6E"/>
    <w:rsid w:val="46117492"/>
    <w:rsid w:val="462AD24F"/>
    <w:rsid w:val="4636EC1B"/>
    <w:rsid w:val="4647E220"/>
    <w:rsid w:val="466B0571"/>
    <w:rsid w:val="4670F465"/>
    <w:rsid w:val="4684183A"/>
    <w:rsid w:val="46989E31"/>
    <w:rsid w:val="46A3F9D0"/>
    <w:rsid w:val="46A95970"/>
    <w:rsid w:val="46B6757D"/>
    <w:rsid w:val="46CEF6FC"/>
    <w:rsid w:val="473A92C9"/>
    <w:rsid w:val="474F1776"/>
    <w:rsid w:val="4752A856"/>
    <w:rsid w:val="4766CA40"/>
    <w:rsid w:val="47697545"/>
    <w:rsid w:val="4770C40C"/>
    <w:rsid w:val="477B878C"/>
    <w:rsid w:val="4787DD61"/>
    <w:rsid w:val="479C5630"/>
    <w:rsid w:val="47A97BE6"/>
    <w:rsid w:val="47A996F2"/>
    <w:rsid w:val="47B166B5"/>
    <w:rsid w:val="47BCA463"/>
    <w:rsid w:val="47D81F23"/>
    <w:rsid w:val="47EFAD29"/>
    <w:rsid w:val="480EC358"/>
    <w:rsid w:val="484285EB"/>
    <w:rsid w:val="4876659C"/>
    <w:rsid w:val="487F6BB2"/>
    <w:rsid w:val="488C1383"/>
    <w:rsid w:val="488ED668"/>
    <w:rsid w:val="48D3B34D"/>
    <w:rsid w:val="48DFF501"/>
    <w:rsid w:val="48EB0A0A"/>
    <w:rsid w:val="48FA98C5"/>
    <w:rsid w:val="48FE6D96"/>
    <w:rsid w:val="49214E1E"/>
    <w:rsid w:val="49289518"/>
    <w:rsid w:val="49344441"/>
    <w:rsid w:val="49436D1B"/>
    <w:rsid w:val="497116FB"/>
    <w:rsid w:val="497F82E2"/>
    <w:rsid w:val="49802F8F"/>
    <w:rsid w:val="49877068"/>
    <w:rsid w:val="49921EA4"/>
    <w:rsid w:val="4999DC4A"/>
    <w:rsid w:val="49BFC5B6"/>
    <w:rsid w:val="49C1C942"/>
    <w:rsid w:val="49F6F1C9"/>
    <w:rsid w:val="49FA7552"/>
    <w:rsid w:val="4A03B247"/>
    <w:rsid w:val="4A3C8C5D"/>
    <w:rsid w:val="4A427884"/>
    <w:rsid w:val="4A67F8DD"/>
    <w:rsid w:val="4A818452"/>
    <w:rsid w:val="4A8B9069"/>
    <w:rsid w:val="4AA80850"/>
    <w:rsid w:val="4AB5BB10"/>
    <w:rsid w:val="4AC27A1A"/>
    <w:rsid w:val="4ACC2871"/>
    <w:rsid w:val="4ACF89F7"/>
    <w:rsid w:val="4ADA63F6"/>
    <w:rsid w:val="4ADF3D7C"/>
    <w:rsid w:val="4AE11CA8"/>
    <w:rsid w:val="4AE14A87"/>
    <w:rsid w:val="4AE280A4"/>
    <w:rsid w:val="4AE716D9"/>
    <w:rsid w:val="4B01CC57"/>
    <w:rsid w:val="4B116991"/>
    <w:rsid w:val="4B240A17"/>
    <w:rsid w:val="4B2D8D4F"/>
    <w:rsid w:val="4B4C8DA7"/>
    <w:rsid w:val="4B4F78A0"/>
    <w:rsid w:val="4B5FF9DC"/>
    <w:rsid w:val="4B65B604"/>
    <w:rsid w:val="4B7055D3"/>
    <w:rsid w:val="4B7F2973"/>
    <w:rsid w:val="4BA965FA"/>
    <w:rsid w:val="4BCCA882"/>
    <w:rsid w:val="4BD4631D"/>
    <w:rsid w:val="4BE63940"/>
    <w:rsid w:val="4BF1B249"/>
    <w:rsid w:val="4C047287"/>
    <w:rsid w:val="4C0FD1C5"/>
    <w:rsid w:val="4C116E2A"/>
    <w:rsid w:val="4C16717C"/>
    <w:rsid w:val="4C47CE7F"/>
    <w:rsid w:val="4C51CBEB"/>
    <w:rsid w:val="4C54AE86"/>
    <w:rsid w:val="4C5985D4"/>
    <w:rsid w:val="4C6134E0"/>
    <w:rsid w:val="4C74E170"/>
    <w:rsid w:val="4C779ACC"/>
    <w:rsid w:val="4C88113E"/>
    <w:rsid w:val="4C93C71D"/>
    <w:rsid w:val="4C987EAA"/>
    <w:rsid w:val="4CA8C17F"/>
    <w:rsid w:val="4CDC4986"/>
    <w:rsid w:val="4D156A2E"/>
    <w:rsid w:val="4D237797"/>
    <w:rsid w:val="4D317BB8"/>
    <w:rsid w:val="4D38F656"/>
    <w:rsid w:val="4D4EE28D"/>
    <w:rsid w:val="4D635283"/>
    <w:rsid w:val="4D76F98C"/>
    <w:rsid w:val="4D827D82"/>
    <w:rsid w:val="4D9CD1CF"/>
    <w:rsid w:val="4DA0ABF2"/>
    <w:rsid w:val="4DB5145C"/>
    <w:rsid w:val="4DC2FCAA"/>
    <w:rsid w:val="4DCE09E8"/>
    <w:rsid w:val="4DDA28E7"/>
    <w:rsid w:val="4DFB8E6E"/>
    <w:rsid w:val="4E01AAEC"/>
    <w:rsid w:val="4E0A10B8"/>
    <w:rsid w:val="4E104F13"/>
    <w:rsid w:val="4E3471F7"/>
    <w:rsid w:val="4E3A379C"/>
    <w:rsid w:val="4E487B83"/>
    <w:rsid w:val="4E593E85"/>
    <w:rsid w:val="4E78170A"/>
    <w:rsid w:val="4E86C7DA"/>
    <w:rsid w:val="4E88B5D0"/>
    <w:rsid w:val="4E925E80"/>
    <w:rsid w:val="4E97AFFA"/>
    <w:rsid w:val="4E996DFB"/>
    <w:rsid w:val="4E9BFE3F"/>
    <w:rsid w:val="4EAC48E5"/>
    <w:rsid w:val="4EB6CA35"/>
    <w:rsid w:val="4EBE076C"/>
    <w:rsid w:val="4EE69EAC"/>
    <w:rsid w:val="4EEC0200"/>
    <w:rsid w:val="4EF033F6"/>
    <w:rsid w:val="4EFB800B"/>
    <w:rsid w:val="4F0A7A3D"/>
    <w:rsid w:val="4F17A492"/>
    <w:rsid w:val="4F1D5F0A"/>
    <w:rsid w:val="4F2703D1"/>
    <w:rsid w:val="4F315F4F"/>
    <w:rsid w:val="4F8FD3AC"/>
    <w:rsid w:val="4FA76815"/>
    <w:rsid w:val="4FBC2A74"/>
    <w:rsid w:val="4FE61689"/>
    <w:rsid w:val="4FEEC466"/>
    <w:rsid w:val="500265CB"/>
    <w:rsid w:val="500536CD"/>
    <w:rsid w:val="5009264B"/>
    <w:rsid w:val="5013E76B"/>
    <w:rsid w:val="5021FABB"/>
    <w:rsid w:val="503898D6"/>
    <w:rsid w:val="504D97D0"/>
    <w:rsid w:val="50529A96"/>
    <w:rsid w:val="5058F30D"/>
    <w:rsid w:val="506158BB"/>
    <w:rsid w:val="508117EF"/>
    <w:rsid w:val="5090A91D"/>
    <w:rsid w:val="50A026CA"/>
    <w:rsid w:val="50A03AD8"/>
    <w:rsid w:val="50AEB965"/>
    <w:rsid w:val="50B07992"/>
    <w:rsid w:val="50BBF4D9"/>
    <w:rsid w:val="50D012FA"/>
    <w:rsid w:val="50E96295"/>
    <w:rsid w:val="50F6305D"/>
    <w:rsid w:val="5117A652"/>
    <w:rsid w:val="513578FA"/>
    <w:rsid w:val="5149A57A"/>
    <w:rsid w:val="51501499"/>
    <w:rsid w:val="515475A4"/>
    <w:rsid w:val="515DA337"/>
    <w:rsid w:val="5177480E"/>
    <w:rsid w:val="5185C0ED"/>
    <w:rsid w:val="518D246C"/>
    <w:rsid w:val="5192824D"/>
    <w:rsid w:val="51934B9B"/>
    <w:rsid w:val="519709BB"/>
    <w:rsid w:val="51A18998"/>
    <w:rsid w:val="51D584D1"/>
    <w:rsid w:val="51E51BE8"/>
    <w:rsid w:val="520B7D55"/>
    <w:rsid w:val="5223C055"/>
    <w:rsid w:val="5223F757"/>
    <w:rsid w:val="52244010"/>
    <w:rsid w:val="52312F7C"/>
    <w:rsid w:val="524810C1"/>
    <w:rsid w:val="5252DA9F"/>
    <w:rsid w:val="526BE35B"/>
    <w:rsid w:val="527FBF2A"/>
    <w:rsid w:val="52AE7EB5"/>
    <w:rsid w:val="52B376B3"/>
    <w:rsid w:val="52E5E008"/>
    <w:rsid w:val="52E617EB"/>
    <w:rsid w:val="530727A8"/>
    <w:rsid w:val="530C7948"/>
    <w:rsid w:val="532B1A22"/>
    <w:rsid w:val="532F1BFC"/>
    <w:rsid w:val="53325FD0"/>
    <w:rsid w:val="533F9460"/>
    <w:rsid w:val="5349D76A"/>
    <w:rsid w:val="53503D2F"/>
    <w:rsid w:val="53719641"/>
    <w:rsid w:val="5389166B"/>
    <w:rsid w:val="538C69C2"/>
    <w:rsid w:val="53B0B72B"/>
    <w:rsid w:val="53BCFC71"/>
    <w:rsid w:val="53C7941E"/>
    <w:rsid w:val="53D957FC"/>
    <w:rsid w:val="53DBC4E7"/>
    <w:rsid w:val="5404D072"/>
    <w:rsid w:val="5451F70E"/>
    <w:rsid w:val="54585604"/>
    <w:rsid w:val="5461B0DB"/>
    <w:rsid w:val="54710DFF"/>
    <w:rsid w:val="549B10A9"/>
    <w:rsid w:val="54CE6669"/>
    <w:rsid w:val="54D7A15B"/>
    <w:rsid w:val="54D8590D"/>
    <w:rsid w:val="54D93888"/>
    <w:rsid w:val="54F53E80"/>
    <w:rsid w:val="54F54F0B"/>
    <w:rsid w:val="552EBC26"/>
    <w:rsid w:val="554238BA"/>
    <w:rsid w:val="5573950C"/>
    <w:rsid w:val="5575092F"/>
    <w:rsid w:val="558DD01D"/>
    <w:rsid w:val="55A240DD"/>
    <w:rsid w:val="55ABCB1E"/>
    <w:rsid w:val="55DEF374"/>
    <w:rsid w:val="55EEC141"/>
    <w:rsid w:val="55F3B603"/>
    <w:rsid w:val="55F8AE31"/>
    <w:rsid w:val="56036E85"/>
    <w:rsid w:val="5634457D"/>
    <w:rsid w:val="564FA3C5"/>
    <w:rsid w:val="567292BB"/>
    <w:rsid w:val="5672CFAC"/>
    <w:rsid w:val="567D0A7D"/>
    <w:rsid w:val="567E2CAB"/>
    <w:rsid w:val="569F45C0"/>
    <w:rsid w:val="56C583C9"/>
    <w:rsid w:val="56EB09E3"/>
    <w:rsid w:val="570418E5"/>
    <w:rsid w:val="570E8984"/>
    <w:rsid w:val="570FFFD0"/>
    <w:rsid w:val="5710F8BE"/>
    <w:rsid w:val="57226999"/>
    <w:rsid w:val="573AF977"/>
    <w:rsid w:val="573DA70C"/>
    <w:rsid w:val="5746FEB7"/>
    <w:rsid w:val="57830466"/>
    <w:rsid w:val="5786E7D6"/>
    <w:rsid w:val="57A3141C"/>
    <w:rsid w:val="57A49827"/>
    <w:rsid w:val="57A77CEA"/>
    <w:rsid w:val="57BF561D"/>
    <w:rsid w:val="57CAC016"/>
    <w:rsid w:val="57D6C43C"/>
    <w:rsid w:val="5805D0F3"/>
    <w:rsid w:val="5808F378"/>
    <w:rsid w:val="58098D11"/>
    <w:rsid w:val="581648CB"/>
    <w:rsid w:val="58267C4B"/>
    <w:rsid w:val="582ABEC9"/>
    <w:rsid w:val="58588826"/>
    <w:rsid w:val="585AB3E8"/>
    <w:rsid w:val="588981B7"/>
    <w:rsid w:val="58A19805"/>
    <w:rsid w:val="58CB6CEF"/>
    <w:rsid w:val="58FB1372"/>
    <w:rsid w:val="59167669"/>
    <w:rsid w:val="591B472E"/>
    <w:rsid w:val="59524FE1"/>
    <w:rsid w:val="5985D345"/>
    <w:rsid w:val="59897261"/>
    <w:rsid w:val="598F068A"/>
    <w:rsid w:val="599D9432"/>
    <w:rsid w:val="59BCC123"/>
    <w:rsid w:val="59C68F2A"/>
    <w:rsid w:val="59DA22C9"/>
    <w:rsid w:val="59DA9FB6"/>
    <w:rsid w:val="59DD2F6C"/>
    <w:rsid w:val="59E1CE14"/>
    <w:rsid w:val="59F06893"/>
    <w:rsid w:val="5A337081"/>
    <w:rsid w:val="5A342B7B"/>
    <w:rsid w:val="5A755489"/>
    <w:rsid w:val="5A81E38E"/>
    <w:rsid w:val="5A8A36E4"/>
    <w:rsid w:val="5A984375"/>
    <w:rsid w:val="5AA753D0"/>
    <w:rsid w:val="5AC566D7"/>
    <w:rsid w:val="5AC7CC04"/>
    <w:rsid w:val="5AD3CC60"/>
    <w:rsid w:val="5B140BD3"/>
    <w:rsid w:val="5B17D69F"/>
    <w:rsid w:val="5B4DFB7D"/>
    <w:rsid w:val="5B554801"/>
    <w:rsid w:val="5B589184"/>
    <w:rsid w:val="5B5BAAF3"/>
    <w:rsid w:val="5B625F8B"/>
    <w:rsid w:val="5B6ADF71"/>
    <w:rsid w:val="5BB7F6EF"/>
    <w:rsid w:val="5BC0D302"/>
    <w:rsid w:val="5BD4338E"/>
    <w:rsid w:val="5BDF1939"/>
    <w:rsid w:val="5C01D6FE"/>
    <w:rsid w:val="5C0709B5"/>
    <w:rsid w:val="5C0D7913"/>
    <w:rsid w:val="5C426D37"/>
    <w:rsid w:val="5C62F787"/>
    <w:rsid w:val="5C8AB0E7"/>
    <w:rsid w:val="5C9622D3"/>
    <w:rsid w:val="5C9E2B8A"/>
    <w:rsid w:val="5CA16E6D"/>
    <w:rsid w:val="5CA3D39D"/>
    <w:rsid w:val="5CB3719D"/>
    <w:rsid w:val="5CBD7407"/>
    <w:rsid w:val="5CC76463"/>
    <w:rsid w:val="5CD0C230"/>
    <w:rsid w:val="5CED6037"/>
    <w:rsid w:val="5D01412D"/>
    <w:rsid w:val="5D06AFD2"/>
    <w:rsid w:val="5D1C0ABA"/>
    <w:rsid w:val="5D30909D"/>
    <w:rsid w:val="5D3E90E2"/>
    <w:rsid w:val="5D5463F7"/>
    <w:rsid w:val="5D5879C8"/>
    <w:rsid w:val="5D6711E5"/>
    <w:rsid w:val="5D6CC31A"/>
    <w:rsid w:val="5D75627B"/>
    <w:rsid w:val="5D818189"/>
    <w:rsid w:val="5D85785E"/>
    <w:rsid w:val="5D87F422"/>
    <w:rsid w:val="5DD2FC7D"/>
    <w:rsid w:val="5DDC516E"/>
    <w:rsid w:val="5E1692B7"/>
    <w:rsid w:val="5E1EA313"/>
    <w:rsid w:val="5E405FC0"/>
    <w:rsid w:val="5E488307"/>
    <w:rsid w:val="5E510305"/>
    <w:rsid w:val="5E6483A8"/>
    <w:rsid w:val="5E8E8B7E"/>
    <w:rsid w:val="5E9A004D"/>
    <w:rsid w:val="5EA28033"/>
    <w:rsid w:val="5EADBED6"/>
    <w:rsid w:val="5EE8F2CC"/>
    <w:rsid w:val="5EEC8219"/>
    <w:rsid w:val="5EF25A96"/>
    <w:rsid w:val="5EF78309"/>
    <w:rsid w:val="5EF873C4"/>
    <w:rsid w:val="5EFC5614"/>
    <w:rsid w:val="5EFCB81A"/>
    <w:rsid w:val="5F08937B"/>
    <w:rsid w:val="5F0D0307"/>
    <w:rsid w:val="5F3C27E4"/>
    <w:rsid w:val="5F55EC71"/>
    <w:rsid w:val="5F570034"/>
    <w:rsid w:val="5F978779"/>
    <w:rsid w:val="5FA9930F"/>
    <w:rsid w:val="5FBC127E"/>
    <w:rsid w:val="5FC06DB0"/>
    <w:rsid w:val="5FDA0406"/>
    <w:rsid w:val="5FF7DF8E"/>
    <w:rsid w:val="6018D05E"/>
    <w:rsid w:val="602500F9"/>
    <w:rsid w:val="6042B72E"/>
    <w:rsid w:val="606359F5"/>
    <w:rsid w:val="607B6B3F"/>
    <w:rsid w:val="608247C9"/>
    <w:rsid w:val="608F5A0E"/>
    <w:rsid w:val="60B1DE4B"/>
    <w:rsid w:val="60B9B7B8"/>
    <w:rsid w:val="60E3B409"/>
    <w:rsid w:val="60E7704C"/>
    <w:rsid w:val="60EA162D"/>
    <w:rsid w:val="611FC59A"/>
    <w:rsid w:val="6135B7A2"/>
    <w:rsid w:val="614BC2C3"/>
    <w:rsid w:val="6157879D"/>
    <w:rsid w:val="615D851F"/>
    <w:rsid w:val="61702007"/>
    <w:rsid w:val="61876118"/>
    <w:rsid w:val="619CFC06"/>
    <w:rsid w:val="61A31052"/>
    <w:rsid w:val="61AB6128"/>
    <w:rsid w:val="61AFC188"/>
    <w:rsid w:val="61C48985"/>
    <w:rsid w:val="61C9140C"/>
    <w:rsid w:val="61D0D4B7"/>
    <w:rsid w:val="61EB12FF"/>
    <w:rsid w:val="61F4919A"/>
    <w:rsid w:val="61FA11F8"/>
    <w:rsid w:val="62103ED7"/>
    <w:rsid w:val="6215BB7D"/>
    <w:rsid w:val="62292903"/>
    <w:rsid w:val="625204CA"/>
    <w:rsid w:val="626DE904"/>
    <w:rsid w:val="62888316"/>
    <w:rsid w:val="6295B50C"/>
    <w:rsid w:val="629BFFFF"/>
    <w:rsid w:val="62A663FE"/>
    <w:rsid w:val="62BEA09A"/>
    <w:rsid w:val="62DD4B9B"/>
    <w:rsid w:val="62E00E7F"/>
    <w:rsid w:val="62EADADC"/>
    <w:rsid w:val="62EBE2D2"/>
    <w:rsid w:val="62F8A880"/>
    <w:rsid w:val="62FDC4B4"/>
    <w:rsid w:val="63244EFF"/>
    <w:rsid w:val="632D9552"/>
    <w:rsid w:val="632DA712"/>
    <w:rsid w:val="6360C3E8"/>
    <w:rsid w:val="63677BD3"/>
    <w:rsid w:val="63723BC3"/>
    <w:rsid w:val="638D155C"/>
    <w:rsid w:val="63C4F964"/>
    <w:rsid w:val="63C6358A"/>
    <w:rsid w:val="63CD1A52"/>
    <w:rsid w:val="63D4A4F4"/>
    <w:rsid w:val="63E4DA3F"/>
    <w:rsid w:val="63FB4A21"/>
    <w:rsid w:val="64426730"/>
    <w:rsid w:val="6448C046"/>
    <w:rsid w:val="646306F5"/>
    <w:rsid w:val="646959B4"/>
    <w:rsid w:val="64D68785"/>
    <w:rsid w:val="64E453FB"/>
    <w:rsid w:val="64F0DE4F"/>
    <w:rsid w:val="64F6950B"/>
    <w:rsid w:val="6527B50B"/>
    <w:rsid w:val="654EE445"/>
    <w:rsid w:val="6560517B"/>
    <w:rsid w:val="656B9798"/>
    <w:rsid w:val="656C7D87"/>
    <w:rsid w:val="657FABBD"/>
    <w:rsid w:val="659A79CD"/>
    <w:rsid w:val="65A90B14"/>
    <w:rsid w:val="65BAE16F"/>
    <w:rsid w:val="65F11B4C"/>
    <w:rsid w:val="66180871"/>
    <w:rsid w:val="66275C65"/>
    <w:rsid w:val="66356576"/>
    <w:rsid w:val="663F0C36"/>
    <w:rsid w:val="665B1394"/>
    <w:rsid w:val="6664564D"/>
    <w:rsid w:val="666E320D"/>
    <w:rsid w:val="6670B4A4"/>
    <w:rsid w:val="6680245C"/>
    <w:rsid w:val="6685992C"/>
    <w:rsid w:val="66924EA9"/>
    <w:rsid w:val="66964993"/>
    <w:rsid w:val="669E5D9A"/>
    <w:rsid w:val="66BE0751"/>
    <w:rsid w:val="66C3EC5B"/>
    <w:rsid w:val="66D9D768"/>
    <w:rsid w:val="66F2642F"/>
    <w:rsid w:val="66F98626"/>
    <w:rsid w:val="670BBB45"/>
    <w:rsid w:val="670E28C0"/>
    <w:rsid w:val="67161B97"/>
    <w:rsid w:val="67342964"/>
    <w:rsid w:val="6756B1D0"/>
    <w:rsid w:val="6756E71F"/>
    <w:rsid w:val="6776FF13"/>
    <w:rsid w:val="677A957C"/>
    <w:rsid w:val="6792E6CD"/>
    <w:rsid w:val="679A7006"/>
    <w:rsid w:val="679F805B"/>
    <w:rsid w:val="67A1550B"/>
    <w:rsid w:val="67A6DD32"/>
    <w:rsid w:val="67D38174"/>
    <w:rsid w:val="67F0D0B8"/>
    <w:rsid w:val="67F106ED"/>
    <w:rsid w:val="67F3F518"/>
    <w:rsid w:val="67F4D58C"/>
    <w:rsid w:val="6802D1C4"/>
    <w:rsid w:val="68283B67"/>
    <w:rsid w:val="685FACA8"/>
    <w:rsid w:val="688C06CF"/>
    <w:rsid w:val="6897F23D"/>
    <w:rsid w:val="68A15AA7"/>
    <w:rsid w:val="68AFAD20"/>
    <w:rsid w:val="68BADAA8"/>
    <w:rsid w:val="68BE33AD"/>
    <w:rsid w:val="68C9EC1E"/>
    <w:rsid w:val="68D0A9AA"/>
    <w:rsid w:val="68D91E86"/>
    <w:rsid w:val="68F28231"/>
    <w:rsid w:val="691E1EED"/>
    <w:rsid w:val="6939A9DE"/>
    <w:rsid w:val="694B45C8"/>
    <w:rsid w:val="694B8007"/>
    <w:rsid w:val="69517140"/>
    <w:rsid w:val="69609389"/>
    <w:rsid w:val="69738181"/>
    <w:rsid w:val="6978AB66"/>
    <w:rsid w:val="6978C536"/>
    <w:rsid w:val="6982CEB2"/>
    <w:rsid w:val="69840A38"/>
    <w:rsid w:val="6989AAA1"/>
    <w:rsid w:val="69900D05"/>
    <w:rsid w:val="69A10F76"/>
    <w:rsid w:val="69A5A041"/>
    <w:rsid w:val="69BC6ED0"/>
    <w:rsid w:val="69CC32F6"/>
    <w:rsid w:val="69D5A160"/>
    <w:rsid w:val="69ECCD2D"/>
    <w:rsid w:val="69F17583"/>
    <w:rsid w:val="6A1CC993"/>
    <w:rsid w:val="6A37E9EA"/>
    <w:rsid w:val="6A3C8A0D"/>
    <w:rsid w:val="6A3F08BB"/>
    <w:rsid w:val="6A446C0C"/>
    <w:rsid w:val="6AA0D913"/>
    <w:rsid w:val="6AA77AFF"/>
    <w:rsid w:val="6AC19572"/>
    <w:rsid w:val="6AD0490B"/>
    <w:rsid w:val="6AE170E0"/>
    <w:rsid w:val="6B0F7FDE"/>
    <w:rsid w:val="6B37C770"/>
    <w:rsid w:val="6B53957F"/>
    <w:rsid w:val="6B56C4FD"/>
    <w:rsid w:val="6B5C05FD"/>
    <w:rsid w:val="6B5EBE22"/>
    <w:rsid w:val="6B67351B"/>
    <w:rsid w:val="6B7BEF7B"/>
    <w:rsid w:val="6B81033B"/>
    <w:rsid w:val="6B918B7A"/>
    <w:rsid w:val="6B9ECC8A"/>
    <w:rsid w:val="6BBAB948"/>
    <w:rsid w:val="6BCEA60E"/>
    <w:rsid w:val="6BDEF61D"/>
    <w:rsid w:val="6BE14620"/>
    <w:rsid w:val="6BE8C2DD"/>
    <w:rsid w:val="6BF221FF"/>
    <w:rsid w:val="6C1B471C"/>
    <w:rsid w:val="6C299605"/>
    <w:rsid w:val="6C2A22F3"/>
    <w:rsid w:val="6C361D9B"/>
    <w:rsid w:val="6C55BFAF"/>
    <w:rsid w:val="6C68E17F"/>
    <w:rsid w:val="6C73D421"/>
    <w:rsid w:val="6C78267F"/>
    <w:rsid w:val="6C7EEE61"/>
    <w:rsid w:val="6C8108D7"/>
    <w:rsid w:val="6C9E4922"/>
    <w:rsid w:val="6CCBF40F"/>
    <w:rsid w:val="6CDBFC4A"/>
    <w:rsid w:val="6CF01290"/>
    <w:rsid w:val="6D00A770"/>
    <w:rsid w:val="6D0B8994"/>
    <w:rsid w:val="6D1C4042"/>
    <w:rsid w:val="6D1C6051"/>
    <w:rsid w:val="6D4468B6"/>
    <w:rsid w:val="6D636E69"/>
    <w:rsid w:val="6D698DA3"/>
    <w:rsid w:val="6D75D15B"/>
    <w:rsid w:val="6D90F914"/>
    <w:rsid w:val="6D944C1F"/>
    <w:rsid w:val="6D9D3215"/>
    <w:rsid w:val="6DA2D436"/>
    <w:rsid w:val="6DABFA06"/>
    <w:rsid w:val="6DB41C1C"/>
    <w:rsid w:val="6DC75AC4"/>
    <w:rsid w:val="6DD1EDFC"/>
    <w:rsid w:val="6DD39738"/>
    <w:rsid w:val="6DE1D6C2"/>
    <w:rsid w:val="6DE3A874"/>
    <w:rsid w:val="6DF53167"/>
    <w:rsid w:val="6E0A3F5A"/>
    <w:rsid w:val="6E28B389"/>
    <w:rsid w:val="6E590347"/>
    <w:rsid w:val="6E5B58E8"/>
    <w:rsid w:val="6E668A20"/>
    <w:rsid w:val="6E720182"/>
    <w:rsid w:val="6E82B65B"/>
    <w:rsid w:val="6E8B3641"/>
    <w:rsid w:val="6EA6CDDB"/>
    <w:rsid w:val="6EB830B2"/>
    <w:rsid w:val="6ED5C0F3"/>
    <w:rsid w:val="6EE5F9C5"/>
    <w:rsid w:val="6EE89030"/>
    <w:rsid w:val="6F04D26B"/>
    <w:rsid w:val="6F10208D"/>
    <w:rsid w:val="6F16ECA6"/>
    <w:rsid w:val="6F19DEE4"/>
    <w:rsid w:val="6F1B4E72"/>
    <w:rsid w:val="6F28713C"/>
    <w:rsid w:val="6F44EAE9"/>
    <w:rsid w:val="6F453D61"/>
    <w:rsid w:val="6F4A4372"/>
    <w:rsid w:val="6F5149FB"/>
    <w:rsid w:val="6F519021"/>
    <w:rsid w:val="6F56D23F"/>
    <w:rsid w:val="6F66CA41"/>
    <w:rsid w:val="6F6C6405"/>
    <w:rsid w:val="6F7A3B0C"/>
    <w:rsid w:val="6F80F0A6"/>
    <w:rsid w:val="6FC9D9D8"/>
    <w:rsid w:val="6FF1B494"/>
    <w:rsid w:val="6FF6C4C6"/>
    <w:rsid w:val="70374977"/>
    <w:rsid w:val="703B24C3"/>
    <w:rsid w:val="703C5E4B"/>
    <w:rsid w:val="703CD258"/>
    <w:rsid w:val="70431249"/>
    <w:rsid w:val="70629622"/>
    <w:rsid w:val="7074B399"/>
    <w:rsid w:val="70A3D444"/>
    <w:rsid w:val="70A841C9"/>
    <w:rsid w:val="70CB2DB6"/>
    <w:rsid w:val="70CB956A"/>
    <w:rsid w:val="70FD9416"/>
    <w:rsid w:val="710255AF"/>
    <w:rsid w:val="710829CE"/>
    <w:rsid w:val="710DE571"/>
    <w:rsid w:val="71123F17"/>
    <w:rsid w:val="712E7293"/>
    <w:rsid w:val="714ACFFB"/>
    <w:rsid w:val="7158E793"/>
    <w:rsid w:val="716854C1"/>
    <w:rsid w:val="719049DB"/>
    <w:rsid w:val="71BBC508"/>
    <w:rsid w:val="71BC7986"/>
    <w:rsid w:val="71C38090"/>
    <w:rsid w:val="71D97559"/>
    <w:rsid w:val="71DBFF60"/>
    <w:rsid w:val="71ED0FB6"/>
    <w:rsid w:val="71F44BAE"/>
    <w:rsid w:val="72110DB3"/>
    <w:rsid w:val="7211B719"/>
    <w:rsid w:val="721E887C"/>
    <w:rsid w:val="727057F6"/>
    <w:rsid w:val="7282C86F"/>
    <w:rsid w:val="72BC87C8"/>
    <w:rsid w:val="72E43649"/>
    <w:rsid w:val="73570D81"/>
    <w:rsid w:val="735EA764"/>
    <w:rsid w:val="73662940"/>
    <w:rsid w:val="73870934"/>
    <w:rsid w:val="738D4D2E"/>
    <w:rsid w:val="73ABBE97"/>
    <w:rsid w:val="73B5467D"/>
    <w:rsid w:val="73B76A51"/>
    <w:rsid w:val="73C711F5"/>
    <w:rsid w:val="73E40D4E"/>
    <w:rsid w:val="73ED1B5D"/>
    <w:rsid w:val="743E96C7"/>
    <w:rsid w:val="746435D7"/>
    <w:rsid w:val="7477A1C0"/>
    <w:rsid w:val="74791BC0"/>
    <w:rsid w:val="747ABA53"/>
    <w:rsid w:val="7499A892"/>
    <w:rsid w:val="74A040BC"/>
    <w:rsid w:val="74B02295"/>
    <w:rsid w:val="74B54885"/>
    <w:rsid w:val="74D0F4DA"/>
    <w:rsid w:val="74D8DBE1"/>
    <w:rsid w:val="74DD95DA"/>
    <w:rsid w:val="74E60CDF"/>
    <w:rsid w:val="74F27D18"/>
    <w:rsid w:val="7527A1A3"/>
    <w:rsid w:val="7535071D"/>
    <w:rsid w:val="75388265"/>
    <w:rsid w:val="755244A9"/>
    <w:rsid w:val="7552F7BD"/>
    <w:rsid w:val="755D5FF5"/>
    <w:rsid w:val="7563772D"/>
    <w:rsid w:val="7571A65E"/>
    <w:rsid w:val="758EA4AA"/>
    <w:rsid w:val="75D26CA9"/>
    <w:rsid w:val="75DAD122"/>
    <w:rsid w:val="75E37998"/>
    <w:rsid w:val="75E99EDB"/>
    <w:rsid w:val="76021BD8"/>
    <w:rsid w:val="76026175"/>
    <w:rsid w:val="76207A05"/>
    <w:rsid w:val="76267039"/>
    <w:rsid w:val="76380845"/>
    <w:rsid w:val="763A9F57"/>
    <w:rsid w:val="7659DB44"/>
    <w:rsid w:val="768AE4DD"/>
    <w:rsid w:val="769E35AC"/>
    <w:rsid w:val="76B2F0F4"/>
    <w:rsid w:val="76BE30D4"/>
    <w:rsid w:val="76C27FE8"/>
    <w:rsid w:val="76CF424F"/>
    <w:rsid w:val="76FE4463"/>
    <w:rsid w:val="76FE7212"/>
    <w:rsid w:val="7753B034"/>
    <w:rsid w:val="77C500C8"/>
    <w:rsid w:val="77CB37FE"/>
    <w:rsid w:val="77D24C81"/>
    <w:rsid w:val="77D4B8AE"/>
    <w:rsid w:val="78321887"/>
    <w:rsid w:val="7864A5AF"/>
    <w:rsid w:val="7865A878"/>
    <w:rsid w:val="7867235C"/>
    <w:rsid w:val="786AC652"/>
    <w:rsid w:val="7895B786"/>
    <w:rsid w:val="789C0FB6"/>
    <w:rsid w:val="78A1E701"/>
    <w:rsid w:val="78A7C03A"/>
    <w:rsid w:val="78D30972"/>
    <w:rsid w:val="78D8928D"/>
    <w:rsid w:val="78E197DD"/>
    <w:rsid w:val="78ECACC8"/>
    <w:rsid w:val="78FC59DA"/>
    <w:rsid w:val="792EB12B"/>
    <w:rsid w:val="7931A0F3"/>
    <w:rsid w:val="793897C2"/>
    <w:rsid w:val="79415398"/>
    <w:rsid w:val="795D0ADE"/>
    <w:rsid w:val="79639592"/>
    <w:rsid w:val="7997F270"/>
    <w:rsid w:val="79A3F2E0"/>
    <w:rsid w:val="79A62310"/>
    <w:rsid w:val="79D2EB73"/>
    <w:rsid w:val="7A0178D9"/>
    <w:rsid w:val="7A1B22B0"/>
    <w:rsid w:val="7A36822D"/>
    <w:rsid w:val="7A3CFF27"/>
    <w:rsid w:val="7A520C1A"/>
    <w:rsid w:val="7A585198"/>
    <w:rsid w:val="7A5C39D8"/>
    <w:rsid w:val="7A5E2866"/>
    <w:rsid w:val="7A68D702"/>
    <w:rsid w:val="7A7976C7"/>
    <w:rsid w:val="7A7BBE38"/>
    <w:rsid w:val="7A821C87"/>
    <w:rsid w:val="7AA36412"/>
    <w:rsid w:val="7AA4C9F0"/>
    <w:rsid w:val="7AA927F1"/>
    <w:rsid w:val="7AAB10A9"/>
    <w:rsid w:val="7AB1F556"/>
    <w:rsid w:val="7ACD7154"/>
    <w:rsid w:val="7AF1E38F"/>
    <w:rsid w:val="7AFAACE4"/>
    <w:rsid w:val="7B01A1C5"/>
    <w:rsid w:val="7B1D8A9C"/>
    <w:rsid w:val="7B2111DC"/>
    <w:rsid w:val="7B285185"/>
    <w:rsid w:val="7B3CB063"/>
    <w:rsid w:val="7B3DA1EA"/>
    <w:rsid w:val="7B45F2CE"/>
    <w:rsid w:val="7B6A4BC5"/>
    <w:rsid w:val="7B81B6D3"/>
    <w:rsid w:val="7B85C4F0"/>
    <w:rsid w:val="7B972705"/>
    <w:rsid w:val="7B98394F"/>
    <w:rsid w:val="7BA47C22"/>
    <w:rsid w:val="7BABE51A"/>
    <w:rsid w:val="7BAC3627"/>
    <w:rsid w:val="7BC1862D"/>
    <w:rsid w:val="7BC3623A"/>
    <w:rsid w:val="7BC6389F"/>
    <w:rsid w:val="7BFE7E2F"/>
    <w:rsid w:val="7C0A6A3E"/>
    <w:rsid w:val="7C16D893"/>
    <w:rsid w:val="7C342BB5"/>
    <w:rsid w:val="7C488258"/>
    <w:rsid w:val="7C4C4165"/>
    <w:rsid w:val="7C586C74"/>
    <w:rsid w:val="7C5C3E64"/>
    <w:rsid w:val="7C769A79"/>
    <w:rsid w:val="7C7C8611"/>
    <w:rsid w:val="7C89BB24"/>
    <w:rsid w:val="7CC91E68"/>
    <w:rsid w:val="7CD86C24"/>
    <w:rsid w:val="7CF041B1"/>
    <w:rsid w:val="7D0D7730"/>
    <w:rsid w:val="7D172EC3"/>
    <w:rsid w:val="7D1AE153"/>
    <w:rsid w:val="7D27F0CD"/>
    <w:rsid w:val="7D411564"/>
    <w:rsid w:val="7D41E9A2"/>
    <w:rsid w:val="7D467E0F"/>
    <w:rsid w:val="7D469AB5"/>
    <w:rsid w:val="7D620900"/>
    <w:rsid w:val="7D6928A9"/>
    <w:rsid w:val="7D7975CB"/>
    <w:rsid w:val="7D7D0649"/>
    <w:rsid w:val="7D875C49"/>
    <w:rsid w:val="7D8B7285"/>
    <w:rsid w:val="7DA804DD"/>
    <w:rsid w:val="7DCBBEC9"/>
    <w:rsid w:val="7DD65DF1"/>
    <w:rsid w:val="7DDB7374"/>
    <w:rsid w:val="7DDF24BA"/>
    <w:rsid w:val="7E0B634C"/>
    <w:rsid w:val="7E1F23D1"/>
    <w:rsid w:val="7E2C0108"/>
    <w:rsid w:val="7E41EF9E"/>
    <w:rsid w:val="7E496279"/>
    <w:rsid w:val="7E98F7CF"/>
    <w:rsid w:val="7EA7F580"/>
    <w:rsid w:val="7EAAD7C9"/>
    <w:rsid w:val="7EABDF97"/>
    <w:rsid w:val="7EAC770F"/>
    <w:rsid w:val="7EADD7D5"/>
    <w:rsid w:val="7ED51BD2"/>
    <w:rsid w:val="7EE85188"/>
    <w:rsid w:val="7EFAA79B"/>
    <w:rsid w:val="7F0B4115"/>
    <w:rsid w:val="7F1D501A"/>
    <w:rsid w:val="7F1DCFD5"/>
    <w:rsid w:val="7F20AECD"/>
    <w:rsid w:val="7F3CEEEE"/>
    <w:rsid w:val="7F47D411"/>
    <w:rsid w:val="7F5AD1B8"/>
    <w:rsid w:val="7F924964"/>
    <w:rsid w:val="7FAA7090"/>
    <w:rsid w:val="7FC17DA5"/>
    <w:rsid w:val="7FC2176F"/>
    <w:rsid w:val="7FC2340B"/>
    <w:rsid w:val="7FCDBA4D"/>
    <w:rsid w:val="7FD62E09"/>
    <w:rsid w:val="7FE310C5"/>
    <w:rsid w:val="7FE4B06B"/>
    <w:rsid w:val="7FF18BFC"/>
    <w:rsid w:val="7FF78D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15:docId w15:val="{6900BF48-27A8-4AB6-8802-DB02AE51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461F6"/>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4"/>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5"/>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B0988"/>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6"/>
      </w:numPr>
    </w:pPr>
  </w:style>
  <w:style w:type="paragraph" w:customStyle="1" w:styleId="Tablelistnumber">
    <w:name w:val="Table list number"/>
    <w:basedOn w:val="Tabletext"/>
    <w:qFormat/>
    <w:rsid w:val="00BF7AD7"/>
    <w:pPr>
      <w:numPr>
        <w:numId w:val="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561065"/>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basedOn w:val="Normal"/>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RecSUBPARAGRAPH">
    <w:name w:val="RecSUBPARAGRAPH"/>
    <w:basedOn w:val="Normal"/>
    <w:link w:val="RecSUBPARAGRAPHChar"/>
    <w:qFormat/>
    <w:rsid w:val="00E35A75"/>
    <w:pPr>
      <w:spacing w:line="360" w:lineRule="atLeast"/>
      <w:jc w:val="both"/>
    </w:pPr>
    <w:rPr>
      <w:rFonts w:eastAsiaTheme="minorHAnsi" w:cs="Arial"/>
      <w:color w:val="auto"/>
      <w:sz w:val="22"/>
      <w:szCs w:val="22"/>
      <w14:scene3d>
        <w14:camera w14:prst="orthographicFront"/>
        <w14:lightRig w14:rig="threePt" w14:dir="t">
          <w14:rot w14:lat="0" w14:lon="0" w14:rev="0"/>
        </w14:lightRig>
      </w14:scene3d>
    </w:rPr>
  </w:style>
  <w:style w:type="character" w:customStyle="1" w:styleId="RecSUBPARAGRAPHChar">
    <w:name w:val="RecSUBPARAGRAPH Char"/>
    <w:basedOn w:val="DefaultParagraphFont"/>
    <w:link w:val="RecSUBPARAGRAPH"/>
    <w:rsid w:val="00E35A75"/>
    <w:rPr>
      <w:rFonts w:ascii="Arial" w:eastAsiaTheme="minorHAnsi" w:hAnsi="Arial" w:cs="Arial"/>
      <w:sz w:val="22"/>
      <w:szCs w:val="22"/>
      <w:lang w:eastAsia="en-US"/>
      <w14:scene3d>
        <w14:camera w14:prst="orthographicFront"/>
        <w14:lightRig w14:rig="threePt" w14:dir="t">
          <w14:rot w14:lat="0" w14:lon="0" w14:rev="0"/>
        </w14:lightRig>
      </w14:scene3d>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semiHidden/>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70"/>
      </w:numPr>
      <w:tabs>
        <w:tab w:val="clear" w:pos="680"/>
        <w:tab w:val="left" w:pos="709"/>
      </w:tabs>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1.xml"/><Relationship Id="rId21" Type="http://schemas.openxmlformats.org/officeDocument/2006/relationships/hyperlink" Target="https://agedcare.royalcommission.gov.au/" TargetMode="External"/><Relationship Id="rId42" Type="http://schemas.openxmlformats.org/officeDocument/2006/relationships/hyperlink" Target="https://healthau.au1.qualtrics.com/jfe/form/SV_dgyjbNWevjXqasm" TargetMode="External"/><Relationship Id="rId47" Type="http://schemas.openxmlformats.org/officeDocument/2006/relationships/header" Target="header13.xml"/><Relationship Id="rId63" Type="http://schemas.openxmlformats.org/officeDocument/2006/relationships/header" Target="header16.xml"/><Relationship Id="rId68" Type="http://schemas.openxmlformats.org/officeDocument/2006/relationships/header" Target="header18.xml"/><Relationship Id="rId84" Type="http://schemas.openxmlformats.org/officeDocument/2006/relationships/hyperlink" Target="https://agedcare.royalcommission.gov.au/sites/default/files/2021-03/final-report-recommendations.pdf" TargetMode="External"/><Relationship Id="rId89" Type="http://schemas.openxmlformats.org/officeDocument/2006/relationships/hyperlink" Target="https://agedcare.royalcommission.gov.au/sites/default/files/2021-03/final-report-recommendations.pdf" TargetMode="External"/><Relationship Id="rId112" Type="http://schemas.openxmlformats.org/officeDocument/2006/relationships/hyperlink" Target="https://agedcareengagement.health.gov.au/aged-care-act-resources" TargetMode="External"/><Relationship Id="rId133" Type="http://schemas.openxmlformats.org/officeDocument/2006/relationships/header" Target="header37.xml"/><Relationship Id="rId16" Type="http://schemas.openxmlformats.org/officeDocument/2006/relationships/header" Target="header2.xml"/><Relationship Id="rId107" Type="http://schemas.openxmlformats.org/officeDocument/2006/relationships/hyperlink" Target="https://agedcare.royalcommission.gov.au/sites/default/files/2021-03/final-report-recommendations.pdf" TargetMode="Externa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yperlink" Target="https://www.health.gov.au/topics/aged-care/aged-care-reforms-and-reviews/reforming-in-home-aged-care" TargetMode="External"/><Relationship Id="rId53" Type="http://schemas.openxmlformats.org/officeDocument/2006/relationships/hyperlink" Target="https://www.health.gov.au/resources/publications/a-new-model-for-regulating-aged-care-consultation-paper-2-details-of-the-proposed-new-model?language=en" TargetMode="External"/><Relationship Id="rId58" Type="http://schemas.openxmlformats.org/officeDocument/2006/relationships/hyperlink" Target="https://agedcareengagement.health.gov.au/aged-care-act-resources" TargetMode="External"/><Relationship Id="rId74" Type="http://schemas.openxmlformats.org/officeDocument/2006/relationships/hyperlink" Target="https://www.health.gov.au/resources/publications/a-new-model-for-regulating-aged-care-consultation-paper-2-details-of-the-proposed-new-model" TargetMode="External"/><Relationship Id="rId79" Type="http://schemas.openxmlformats.org/officeDocument/2006/relationships/footer" Target="footer12.xml"/><Relationship Id="rId102" Type="http://schemas.openxmlformats.org/officeDocument/2006/relationships/header" Target="header26.xml"/><Relationship Id="rId123" Type="http://schemas.openxmlformats.org/officeDocument/2006/relationships/hyperlink" Target="https://agedcare.royalcommission.gov.au/sites/default/files/2021-03/final-report-recommendations.pdf" TargetMode="External"/><Relationship Id="rId128"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hyperlink" Target="https://agedcare.royalcommission.gov.au/sites/default/files/2021-03/final-report-recommendations.pdf" TargetMode="External"/><Relationship Id="rId95" Type="http://schemas.openxmlformats.org/officeDocument/2006/relationships/header" Target="header24.xml"/><Relationship Id="rId14" Type="http://schemas.openxmlformats.org/officeDocument/2006/relationships/footer" Target="footer3.xml"/><Relationship Id="rId22" Type="http://schemas.openxmlformats.org/officeDocument/2006/relationships/hyperlink" Target="https://agedcareengagement.health.gov.au/posts/topics/heard/" TargetMode="External"/><Relationship Id="rId27" Type="http://schemas.openxmlformats.org/officeDocument/2006/relationships/hyperlink" Target="https://www.health.gov.au/topics/aged-care?utm_source=health.gov.au&amp;utm_medium=redirect&amp;utm_campaign=digital_transformation&amp;utm_content=agedcare" TargetMode="External"/><Relationship Id="rId30" Type="http://schemas.openxmlformats.org/officeDocument/2006/relationships/hyperlink" Target="mailto:agedcarelegislativereform@health.gov.au" TargetMode="External"/><Relationship Id="rId35" Type="http://schemas.openxmlformats.org/officeDocument/2006/relationships/header" Target="header10.xml"/><Relationship Id="rId43" Type="http://schemas.openxmlformats.org/officeDocument/2006/relationships/header" Target="header11.xml"/><Relationship Id="rId48" Type="http://schemas.openxmlformats.org/officeDocument/2006/relationships/hyperlink" Target="https://agedcare.royalcommission.gov.au/sites/default/files/2021-03/final-report-recommendations.pdf" TargetMode="External"/><Relationship Id="rId56" Type="http://schemas.openxmlformats.org/officeDocument/2006/relationships/image" Target="media/image8.png"/><Relationship Id="rId64" Type="http://schemas.openxmlformats.org/officeDocument/2006/relationships/hyperlink" Target="https://agedcare.royalcommission.gov.au/sites/default/files/2021-03/final-report-recommendations.pdf" TargetMode="External"/><Relationship Id="rId69" Type="http://schemas.openxmlformats.org/officeDocument/2006/relationships/footer" Target="footer11.xml"/><Relationship Id="rId77" Type="http://schemas.openxmlformats.org/officeDocument/2006/relationships/header" Target="header20.xml"/><Relationship Id="rId100" Type="http://schemas.openxmlformats.org/officeDocument/2006/relationships/hyperlink" Target="https://agedcareengagement.health.gov.au/aged-care-act-resources" TargetMode="External"/><Relationship Id="rId105" Type="http://schemas.openxmlformats.org/officeDocument/2006/relationships/header" Target="header28.xml"/><Relationship Id="rId113" Type="http://schemas.openxmlformats.org/officeDocument/2006/relationships/hyperlink" Target="https://healthau.au1.qualtrics.com/jfe/form/SV_dgyjbNWevjXqasm" TargetMode="External"/><Relationship Id="rId118" Type="http://schemas.openxmlformats.org/officeDocument/2006/relationships/hyperlink" Target="https://agedcare.royalcommission.gov.au/sites/default/files/2021-03/final-report-recommendations.pdf" TargetMode="External"/><Relationship Id="rId126" Type="http://schemas.openxmlformats.org/officeDocument/2006/relationships/header" Target="header32.xm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discommission.gov.au/media-centre/aged-care-code-conduct" TargetMode="External"/><Relationship Id="rId72" Type="http://schemas.openxmlformats.org/officeDocument/2006/relationships/hyperlink" Target="https://agedcare.royalcommission.gov.au/sites/default/files/2021-03/final-report-recommendations.pdf" TargetMode="External"/><Relationship Id="rId80" Type="http://schemas.openxmlformats.org/officeDocument/2006/relationships/header" Target="header22.xml"/><Relationship Id="rId85" Type="http://schemas.openxmlformats.org/officeDocument/2006/relationships/hyperlink" Target="https://www.health.gov.au/resources/publications/a-new-model-for-regulating-aged-care-consultation-paper-2-details-of-the-proposed-new-model" TargetMode="External"/><Relationship Id="rId93" Type="http://schemas.openxmlformats.org/officeDocument/2006/relationships/hyperlink" Target="https://healthau.au1.qualtrics.com/jfe/form/SV_dgyjbNWevjXqasm" TargetMode="External"/><Relationship Id="rId98" Type="http://schemas.openxmlformats.org/officeDocument/2006/relationships/hyperlink" Target="https://agedcareengagement.health.gov.au/aged-care-act-resources" TargetMode="External"/><Relationship Id="rId121" Type="http://schemas.openxmlformats.org/officeDocument/2006/relationships/hyperlink" Target="https://agedcareengagement.health.gov.au/aged-care-act-resources"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hyperlink" Target="https://www.health.gov.au/resources/publications/a-new-model-for-regulating-aged-care-consultation-paper-2-details-of-the-proposed-new-model" TargetMode="External"/><Relationship Id="rId46" Type="http://schemas.openxmlformats.org/officeDocument/2006/relationships/footer" Target="footer9.xml"/><Relationship Id="rId59" Type="http://schemas.openxmlformats.org/officeDocument/2006/relationships/hyperlink" Target="https://healthau.au1.qualtrics.com/jfe/form/SV_dgyjbNWevjXqasm" TargetMode="External"/><Relationship Id="rId67" Type="http://schemas.openxmlformats.org/officeDocument/2006/relationships/header" Target="header17.xml"/><Relationship Id="rId103" Type="http://schemas.openxmlformats.org/officeDocument/2006/relationships/header" Target="header27.xml"/><Relationship Id="rId108" Type="http://schemas.openxmlformats.org/officeDocument/2006/relationships/hyperlink" Target="https://www.alrc.gov.au/publication/equality-capacity-and-disability-in-commonwealth-laws-alrc-report-124/" TargetMode="External"/><Relationship Id="rId116" Type="http://schemas.openxmlformats.org/officeDocument/2006/relationships/footer" Target="footer15.xml"/><Relationship Id="rId124" Type="http://schemas.openxmlformats.org/officeDocument/2006/relationships/hyperlink" Target="https://agedcareengagement.health.gov.au/aged-care-act-resources" TargetMode="External"/><Relationship Id="rId129" Type="http://schemas.openxmlformats.org/officeDocument/2006/relationships/header" Target="header34.xml"/><Relationship Id="rId137" Type="http://schemas.microsoft.com/office/2020/10/relationships/intelligence" Target="intelligence2.xml"/><Relationship Id="rId20" Type="http://schemas.openxmlformats.org/officeDocument/2006/relationships/header" Target="header4.xml"/><Relationship Id="rId41" Type="http://schemas.openxmlformats.org/officeDocument/2006/relationships/hyperlink" Target="https://agedcareengagement.health.gov.au/aged-care-act-resources" TargetMode="External"/><Relationship Id="rId54" Type="http://schemas.openxmlformats.org/officeDocument/2006/relationships/hyperlink" Target="https://www.health.gov.au/topics/aged-care/aged-care-reforms-and-reviews/aged-care-assessment-arrangements" TargetMode="External"/><Relationship Id="rId62" Type="http://schemas.openxmlformats.org/officeDocument/2006/relationships/footer" Target="footer10.xml"/><Relationship Id="rId70" Type="http://schemas.openxmlformats.org/officeDocument/2006/relationships/header" Target="header19.xml"/><Relationship Id="rId75" Type="http://schemas.openxmlformats.org/officeDocument/2006/relationships/hyperlink" Target="https://agedcareengagement.health.gov.au/aged-care-act-resources" TargetMode="External"/><Relationship Id="rId83" Type="http://schemas.openxmlformats.org/officeDocument/2006/relationships/hyperlink" Target="https://www.health.gov.au/resources/publications/a-new-model-for-regulating-aged-care-consultation-paper-2-details-of-the-proposed-new-model" TargetMode="External"/><Relationship Id="rId88" Type="http://schemas.openxmlformats.org/officeDocument/2006/relationships/hyperlink" Target="https://www.health.gov.au/resources/publications/a-new-model-for-regulating-aged-care-consultation-paper-2-details-of-the-proposed-new-model" TargetMode="External"/><Relationship Id="rId91" Type="http://schemas.openxmlformats.org/officeDocument/2006/relationships/hyperlink" Target="https://www.health.gov.au/resources/publications/a-new-model-for-regulating-aged-care-consultation-paper-2-details-of-the-proposed-new-model" TargetMode="External"/><Relationship Id="rId96" Type="http://schemas.openxmlformats.org/officeDocument/2006/relationships/footer" Target="footer13.xml"/><Relationship Id="rId111" Type="http://schemas.openxmlformats.org/officeDocument/2006/relationships/image" Target="media/image12.svg"/><Relationship Id="rId13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s://agedcareengagement.health.gov.au/get-involved/" TargetMode="External"/><Relationship Id="rId36" Type="http://schemas.openxmlformats.org/officeDocument/2006/relationships/hyperlink" Target="https://agedcare.royalcommission.gov.au/sites/default/files/2021-03/final-report-recommendations.pdf" TargetMode="External"/><Relationship Id="rId49" Type="http://schemas.openxmlformats.org/officeDocument/2006/relationships/hyperlink" Target="https://agedcare.royalcommission.gov.au/sites/default/files/2021-03/final-report-recommendations.pdf" TargetMode="External"/><Relationship Id="rId57" Type="http://schemas.openxmlformats.org/officeDocument/2006/relationships/image" Target="media/image9.svg"/><Relationship Id="rId106" Type="http://schemas.openxmlformats.org/officeDocument/2006/relationships/hyperlink" Target="https://agedcare.royalcommission.gov.au/sites/default/files/2021-03/final-report-recommendations.pdf" TargetMode="External"/><Relationship Id="rId114" Type="http://schemas.openxmlformats.org/officeDocument/2006/relationships/header" Target="header29.xml"/><Relationship Id="rId119" Type="http://schemas.openxmlformats.org/officeDocument/2006/relationships/hyperlink" Target="https://www.health.gov.au/topics/aged-care/aged-care-reforms-and-reviews/aged-care-assessment-arrangements" TargetMode="External"/><Relationship Id="rId12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hyperlink" Target="https://www.health.gov.au/using-our-websites/subscriptions/subscribe-to-the-aged-care-sector-newsletters-and-alerts?language=und" TargetMode="External"/><Relationship Id="rId44" Type="http://schemas.openxmlformats.org/officeDocument/2006/relationships/header" Target="header12.xml"/><Relationship Id="rId52" Type="http://schemas.openxmlformats.org/officeDocument/2006/relationships/hyperlink" Target="https://www.agedcarequality.gov.au/providers/standards" TargetMode="External"/><Relationship Id="rId60" Type="http://schemas.openxmlformats.org/officeDocument/2006/relationships/header" Target="header14.xml"/><Relationship Id="rId65" Type="http://schemas.openxmlformats.org/officeDocument/2006/relationships/hyperlink" Target="https://agedcareengagement.health.gov.au/aged-care-act-resources" TargetMode="External"/><Relationship Id="rId73" Type="http://schemas.openxmlformats.org/officeDocument/2006/relationships/hyperlink" Target="https://www.health.gov.au/resources/publications/a-new-model-for-regulating-aged-care-consultation-paper-2-details-of-the-proposed-new-model" TargetMode="External"/><Relationship Id="rId78" Type="http://schemas.openxmlformats.org/officeDocument/2006/relationships/header" Target="header21.xml"/><Relationship Id="rId81" Type="http://schemas.openxmlformats.org/officeDocument/2006/relationships/hyperlink" Target="https://www.health.gov.au/resources/publications/a-new-model-for-regulating-aged-care-consultation-paper-2-details-of-the-proposed-new-model" TargetMode="External"/><Relationship Id="rId86" Type="http://schemas.openxmlformats.org/officeDocument/2006/relationships/hyperlink" Target="https://www.health.gov.au/resources/publications/a-new-model-for-regulating-aged-care-consultation-paper-2-details-of-the-proposed-new-model" TargetMode="External"/><Relationship Id="rId94" Type="http://schemas.openxmlformats.org/officeDocument/2006/relationships/header" Target="header23.xml"/><Relationship Id="rId99" Type="http://schemas.openxmlformats.org/officeDocument/2006/relationships/image" Target="media/image10.png"/><Relationship Id="rId101" Type="http://schemas.openxmlformats.org/officeDocument/2006/relationships/hyperlink" Target="https://healthau.au1.qualtrics.com/jfe/form/SV_dgyjbNWevjXqasm" TargetMode="External"/><Relationship Id="rId122" Type="http://schemas.openxmlformats.org/officeDocument/2006/relationships/image" Target="media/image13.png"/><Relationship Id="rId130" Type="http://schemas.openxmlformats.org/officeDocument/2006/relationships/header" Target="header35.xm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yperlink" Target="https://agedcareengagement.health.gov.au/aged-care-act-resources" TargetMode="External"/><Relationship Id="rId109" Type="http://schemas.openxmlformats.org/officeDocument/2006/relationships/hyperlink" Target="https://agedcareengagement.health.gov.au/aged-care-act-resources" TargetMode="External"/><Relationship Id="rId34" Type="http://schemas.openxmlformats.org/officeDocument/2006/relationships/footer" Target="footer7.xml"/><Relationship Id="rId50" Type="http://schemas.openxmlformats.org/officeDocument/2006/relationships/hyperlink" Target="https://www.health.gov.au/resources/publications/a-new-model-for-regulating-aged-care-consultation-paper-2-details-of-the-proposed-new-model?language=en" TargetMode="External"/><Relationship Id="rId55" Type="http://schemas.openxmlformats.org/officeDocument/2006/relationships/hyperlink" Target="https://agedcareengagement.health.gov.au/aged-care-act-resources" TargetMode="External"/><Relationship Id="rId76" Type="http://schemas.openxmlformats.org/officeDocument/2006/relationships/hyperlink" Target="https://healthau.au1.qualtrics.com/jfe/form/SV_dgyjbNWevjXqasm" TargetMode="External"/><Relationship Id="rId97" Type="http://schemas.openxmlformats.org/officeDocument/2006/relationships/header" Target="header25.xml"/><Relationship Id="rId104" Type="http://schemas.openxmlformats.org/officeDocument/2006/relationships/footer" Target="footer14.xml"/><Relationship Id="rId120" Type="http://schemas.openxmlformats.org/officeDocument/2006/relationships/hyperlink" Target="https://agedcare.royalcommission.gov.au/sites/default/files/2021-03/final-report-recommendations.pdf" TargetMode="External"/><Relationship Id="rId125" Type="http://schemas.openxmlformats.org/officeDocument/2006/relationships/hyperlink" Target="https://healthau.au1.qualtrics.com/jfe/form/SV_dgyjbNWevjXqasm" TargetMode="External"/><Relationship Id="rId7" Type="http://schemas.openxmlformats.org/officeDocument/2006/relationships/settings" Target="settings.xml"/><Relationship Id="rId71" Type="http://schemas.openxmlformats.org/officeDocument/2006/relationships/hyperlink" Target="https://www.health.gov.au/resources/publications/a-new-model-for-regulating-aged-care-consultation-paper-2-details-of-the-proposed-new-model" TargetMode="External"/><Relationship Id="rId92" Type="http://schemas.openxmlformats.org/officeDocument/2006/relationships/hyperlink" Target="https://agedcareengagement.health.gov.au/aged-care-act-resources" TargetMode="External"/><Relationship Id="rId2" Type="http://schemas.openxmlformats.org/officeDocument/2006/relationships/customXml" Target="../customXml/item2.xml"/><Relationship Id="rId29" Type="http://schemas.openxmlformats.org/officeDocument/2006/relationships/hyperlink" Target="https://healthau.au1.qualtrics.com/jfe/form/SV_dgyjbNWevjXqasm" TargetMode="External"/><Relationship Id="rId24"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footer" Target="footer8.xml"/><Relationship Id="rId66" Type="http://schemas.openxmlformats.org/officeDocument/2006/relationships/hyperlink" Target="https://healthau.au1.qualtrics.com/jfe/form/SV_dgyjbNWevjXqasm" TargetMode="External"/><Relationship Id="rId87" Type="http://schemas.openxmlformats.org/officeDocument/2006/relationships/hyperlink" Target="https://agedcare.royalcommission.gov.au/sites/default/files/2021-03/final-report-recommendations.pdf" TargetMode="External"/><Relationship Id="rId110" Type="http://schemas.openxmlformats.org/officeDocument/2006/relationships/image" Target="media/image11.png"/><Relationship Id="rId115" Type="http://schemas.openxmlformats.org/officeDocument/2006/relationships/header" Target="header30.xml"/><Relationship Id="rId131" Type="http://schemas.openxmlformats.org/officeDocument/2006/relationships/header" Target="header36.xml"/><Relationship Id="rId136" Type="http://schemas.microsoft.com/office/2019/05/relationships/documenttasks" Target="documenttasks/documenttasks1.xml"/><Relationship Id="rId61" Type="http://schemas.openxmlformats.org/officeDocument/2006/relationships/header" Target="header15.xml"/><Relationship Id="rId82" Type="http://schemas.openxmlformats.org/officeDocument/2006/relationships/hyperlink" Target="https://agedcare.royalcommission.gov.au/sites/default/files/2021-03/final-report-recommendations.pdf" TargetMode="External"/><Relationship Id="rId19" Type="http://schemas.openxmlformats.org/officeDocument/2006/relationships/footer" Target="footer5.xml"/></Relationships>
</file>

<file path=word/_rels/footer8.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myagedcare.gov.au/my-aged-care-representati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C066C666-71F4-4821-9ADB-4CF7863B752B}">
    <t:Anchor>
      <t:Comment id="825500164"/>
    </t:Anchor>
    <t:History>
      <t:Event id="{17AD2887-9A8D-4D20-A82B-470B1656E0D1}" time="2023-07-09T03:10:27.299Z">
        <t:Attribution userId="S::cathy.milfull@health.gov.au::9c936f43-d4ae-44bf-8ad1-2281a5e06c55" userProvider="AD" userName="MILFULL, Cathy"/>
        <t:Anchor>
          <t:Comment id="825500164"/>
        </t:Anchor>
        <t:Create/>
      </t:Event>
      <t:Event id="{471AB047-DE95-4F7F-BC38-B4102C177F58}" time="2023-07-09T03:10:27.299Z">
        <t:Attribution userId="S::cathy.milfull@health.gov.au::9c936f43-d4ae-44bf-8ad1-2281a5e06c55" userProvider="AD" userName="MILFULL, Cathy"/>
        <t:Anchor>
          <t:Comment id="825500164"/>
        </t:Anchor>
        <t:Assign userId="S::Sophie.BLAKEMORE@Health.gov.au::7e2dc065-13cf-4664-a02f-2acc9ccdda2d" userProvider="AD" userName="BLAKEMORE, Sophie"/>
      </t:Event>
      <t:Event id="{E2B0F93C-7CAF-4168-8D39-DBD47E51F77D}" time="2023-07-09T03:10:27.299Z">
        <t:Attribution userId="S::cathy.milfull@health.gov.au::9c936f43-d4ae-44bf-8ad1-2281a5e06c55" userProvider="AD" userName="MILFULL, Cathy"/>
        <t:Anchor>
          <t:Comment id="825500164"/>
        </t:Anchor>
        <t:SetTitle title="@BLAKEMORE, Sophie could you add in the question we had in our recent CoE paper about getting the balance right re upholding of rights? I cant access anything at the moment"/>
      </t:Event>
    </t:History>
  </t:Task>
  <t:Task id="{1D4AFA92-C8DF-414D-9696-2BB5241ADF36}">
    <t:Anchor>
      <t:Comment id="451510753"/>
    </t:Anchor>
    <t:History>
      <t:Event id="{BF22D09C-A742-4570-8D7D-C67126229354}" time="2023-07-09T03:10:27.299Z">
        <t:Attribution userId="S::cathy.milfull@health.gov.au::9c936f43-d4ae-44bf-8ad1-2281a5e06c55" userProvider="AD" userName="MILFULL, Cathy"/>
        <t:Anchor>
          <t:Comment id="451510753"/>
        </t:Anchor>
        <t:Create/>
      </t:Event>
      <t:Event id="{10796854-D0E5-4CC8-9F60-3860F0326823}" time="2023-07-09T03:10:27.299Z">
        <t:Attribution userId="S::cathy.milfull@health.gov.au::9c936f43-d4ae-44bf-8ad1-2281a5e06c55" userProvider="AD" userName="MILFULL, Cathy"/>
        <t:Anchor>
          <t:Comment id="451510753"/>
        </t:Anchor>
        <t:Assign userId="S::Sophie.BLAKEMORE@Health.gov.au::7e2dc065-13cf-4664-a02f-2acc9ccdda2d" userProvider="AD" userName="BLAKEMORE, Sophie"/>
      </t:Event>
      <t:Event id="{D574F7D1-608D-4F7E-AE76-39ECF586DB44}" time="2023-07-09T03:10:27.299Z">
        <t:Attribution userId="S::cathy.milfull@health.gov.au::9c936f43-d4ae-44bf-8ad1-2281a5e06c55" userProvider="AD" userName="MILFULL, Cathy"/>
        <t:Anchor>
          <t:Comment id="451510753"/>
        </t:Anchor>
        <t:SetTitle title="@BLAKEMORE, Sophie could you add in the question we had in our recent CoE paper about getting the balance right re upholding of rights? I cant access anything at the moment"/>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13" ma:contentTypeDescription="Create a new document." ma:contentTypeScope="" ma:versionID="7954971c8d452d11f35575586b444f08">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c81923797876855d00f53b6ab8eef909" ns2:_="" ns3:_="">
    <xsd:import namespace="3e8600df-d0b0-4bf8-9919-75fbfdc08afc"/>
    <xsd:import namespace="b460321b-948a-465f-b38c-9a30c8f895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ff681c-d39c-4dc7-83c7-5e5e11604018}"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600df-d0b0-4bf8-9919-75fbfdc08afc">
      <Terms xmlns="http://schemas.microsoft.com/office/infopath/2007/PartnerControls"/>
    </lcf76f155ced4ddcb4097134ff3c332f>
    <TaxCatchAll xmlns="b460321b-948a-465f-b38c-9a30c8f8950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619C01-BAB3-43F3-90ED-31F30C108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3e8600df-d0b0-4bf8-9919-75fbfdc08afc"/>
    <ds:schemaRef ds:uri="b460321b-948a-465f-b38c-9a30c8f89503"/>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53</Pages>
  <Words>15257</Words>
  <Characters>86968</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102021</CharactersWithSpaces>
  <SharedDoc>false</SharedDoc>
  <HyperlinkBase/>
  <HLinks>
    <vt:vector size="522" baseType="variant">
      <vt:variant>
        <vt:i4>6750322</vt:i4>
      </vt:variant>
      <vt:variant>
        <vt:i4>414</vt:i4>
      </vt:variant>
      <vt:variant>
        <vt:i4>0</vt:i4>
      </vt:variant>
      <vt:variant>
        <vt:i4>5</vt:i4>
      </vt:variant>
      <vt:variant>
        <vt:lpwstr>https://www.health.gov.au/topics/aged-care/aged-care-reforms-and-reviews/aged-care-assessment-arrangements</vt:lpwstr>
      </vt:variant>
      <vt:variant>
        <vt:lpwstr/>
      </vt:variant>
      <vt:variant>
        <vt:i4>8192051</vt:i4>
      </vt:variant>
      <vt:variant>
        <vt:i4>411</vt:i4>
      </vt:variant>
      <vt:variant>
        <vt:i4>0</vt:i4>
      </vt:variant>
      <vt:variant>
        <vt:i4>5</vt:i4>
      </vt:variant>
      <vt:variant>
        <vt:lpwstr>https://www.alrc.gov.au/publication/equality-capacity-and-disability-in-commonwealth-laws-alrc-report-124/</vt:lpwstr>
      </vt:variant>
      <vt:variant>
        <vt:lpwstr/>
      </vt:variant>
      <vt:variant>
        <vt:i4>1835093</vt:i4>
      </vt:variant>
      <vt:variant>
        <vt:i4>408</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405</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401</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399</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393</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390</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387</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384</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381</vt:i4>
      </vt:variant>
      <vt:variant>
        <vt:i4>0</vt:i4>
      </vt:variant>
      <vt:variant>
        <vt:i4>5</vt:i4>
      </vt:variant>
      <vt:variant>
        <vt:lpwstr>https://www.health.gov.au/resources/publications/a-new-model-for-regulating-aged-care-consultation-paper-2-details-of-the-proposed-new-model</vt:lpwstr>
      </vt:variant>
      <vt:variant>
        <vt:lpwstr/>
      </vt:variant>
      <vt:variant>
        <vt:i4>6750322</vt:i4>
      </vt:variant>
      <vt:variant>
        <vt:i4>378</vt:i4>
      </vt:variant>
      <vt:variant>
        <vt:i4>0</vt:i4>
      </vt:variant>
      <vt:variant>
        <vt:i4>5</vt:i4>
      </vt:variant>
      <vt:variant>
        <vt:lpwstr>https://www.health.gov.au/topics/aged-care/aged-care-reforms-and-reviews/aged-care-assessment-arrangements</vt:lpwstr>
      </vt:variant>
      <vt:variant>
        <vt:lpwstr/>
      </vt:variant>
      <vt:variant>
        <vt:i4>6225933</vt:i4>
      </vt:variant>
      <vt:variant>
        <vt:i4>375</vt:i4>
      </vt:variant>
      <vt:variant>
        <vt:i4>0</vt:i4>
      </vt:variant>
      <vt:variant>
        <vt:i4>5</vt:i4>
      </vt:variant>
      <vt:variant>
        <vt:lpwstr>https://www.health.gov.au/resources/publications/a-new-model-for-regulating-aged-care-consultation-paper-2-details-of-the-proposed-new-model?language=en</vt:lpwstr>
      </vt:variant>
      <vt:variant>
        <vt:lpwstr/>
      </vt:variant>
      <vt:variant>
        <vt:i4>3080232</vt:i4>
      </vt:variant>
      <vt:variant>
        <vt:i4>372</vt:i4>
      </vt:variant>
      <vt:variant>
        <vt:i4>0</vt:i4>
      </vt:variant>
      <vt:variant>
        <vt:i4>5</vt:i4>
      </vt:variant>
      <vt:variant>
        <vt:lpwstr>https://www.agedcarequality.gov.au/providers/standards</vt:lpwstr>
      </vt:variant>
      <vt:variant>
        <vt:lpwstr/>
      </vt:variant>
      <vt:variant>
        <vt:i4>4980819</vt:i4>
      </vt:variant>
      <vt:variant>
        <vt:i4>369</vt:i4>
      </vt:variant>
      <vt:variant>
        <vt:i4>0</vt:i4>
      </vt:variant>
      <vt:variant>
        <vt:i4>5</vt:i4>
      </vt:variant>
      <vt:variant>
        <vt:lpwstr>https://www.ndiscommission.gov.au/media-centre/aged-care-code-conduct</vt:lpwstr>
      </vt:variant>
      <vt:variant>
        <vt:lpwstr/>
      </vt:variant>
      <vt:variant>
        <vt:i4>6225933</vt:i4>
      </vt:variant>
      <vt:variant>
        <vt:i4>366</vt:i4>
      </vt:variant>
      <vt:variant>
        <vt:i4>0</vt:i4>
      </vt:variant>
      <vt:variant>
        <vt:i4>5</vt:i4>
      </vt:variant>
      <vt:variant>
        <vt:lpwstr>https://www.health.gov.au/resources/publications/a-new-model-for-regulating-aged-care-consultation-paper-2-details-of-the-proposed-new-model?language=en</vt:lpwstr>
      </vt:variant>
      <vt:variant>
        <vt:lpwstr/>
      </vt:variant>
      <vt:variant>
        <vt:i4>1835093</vt:i4>
      </vt:variant>
      <vt:variant>
        <vt:i4>363</vt:i4>
      </vt:variant>
      <vt:variant>
        <vt:i4>0</vt:i4>
      </vt:variant>
      <vt:variant>
        <vt:i4>5</vt:i4>
      </vt:variant>
      <vt:variant>
        <vt:lpwstr>https://www.health.gov.au/resources/publications/a-new-model-for-regulating-aged-care-consultation-paper-2-details-of-the-proposed-new-model</vt:lpwstr>
      </vt:variant>
      <vt:variant>
        <vt:lpwstr/>
      </vt:variant>
      <vt:variant>
        <vt:i4>655424</vt:i4>
      </vt:variant>
      <vt:variant>
        <vt:i4>360</vt:i4>
      </vt:variant>
      <vt:variant>
        <vt:i4>0</vt:i4>
      </vt:variant>
      <vt:variant>
        <vt:i4>5</vt:i4>
      </vt:variant>
      <vt:variant>
        <vt:lpwstr>https://www.health.gov.au/topics/aged-care/aged-care-reforms-and-reviews/reforming-in-home-aged-care</vt:lpwstr>
      </vt:variant>
      <vt:variant>
        <vt:lpwstr/>
      </vt:variant>
      <vt:variant>
        <vt:i4>786516</vt:i4>
      </vt:variant>
      <vt:variant>
        <vt:i4>354</vt:i4>
      </vt:variant>
      <vt:variant>
        <vt:i4>0</vt:i4>
      </vt:variant>
      <vt:variant>
        <vt:i4>5</vt:i4>
      </vt:variant>
      <vt:variant>
        <vt:lpwstr>https://www.health.gov.au/using-our-websites/subscriptions/subscribe-to-the-aged-care-sector-newsletters-and-alerts?language=und</vt:lpwstr>
      </vt:variant>
      <vt:variant>
        <vt:lpwstr/>
      </vt:variant>
      <vt:variant>
        <vt:i4>2097272</vt:i4>
      </vt:variant>
      <vt:variant>
        <vt:i4>351</vt:i4>
      </vt:variant>
      <vt:variant>
        <vt:i4>0</vt:i4>
      </vt:variant>
      <vt:variant>
        <vt:i4>5</vt:i4>
      </vt:variant>
      <vt:variant>
        <vt:lpwstr>https://agedcareengagement.health.gov.au/get-involved/</vt:lpwstr>
      </vt:variant>
      <vt:variant>
        <vt:lpwstr/>
      </vt:variant>
      <vt:variant>
        <vt:i4>2687070</vt:i4>
      </vt:variant>
      <vt:variant>
        <vt:i4>348</vt:i4>
      </vt:variant>
      <vt:variant>
        <vt:i4>0</vt:i4>
      </vt:variant>
      <vt:variant>
        <vt:i4>5</vt:i4>
      </vt:variant>
      <vt:variant>
        <vt:lpwstr>https://www.health.gov.au/topics/aged-care?utm_source=health.gov.au&amp;utm_medium=redirect&amp;utm_campaign=digital_transformation&amp;utm_content=agedcare</vt:lpwstr>
      </vt:variant>
      <vt:variant>
        <vt:lpwstr/>
      </vt:variant>
      <vt:variant>
        <vt:i4>2097272</vt:i4>
      </vt:variant>
      <vt:variant>
        <vt:i4>345</vt:i4>
      </vt:variant>
      <vt:variant>
        <vt:i4>0</vt:i4>
      </vt:variant>
      <vt:variant>
        <vt:i4>5</vt:i4>
      </vt:variant>
      <vt:variant>
        <vt:lpwstr>https://agedcareengagement.health.gov.au/get-involved/</vt:lpwstr>
      </vt:variant>
      <vt:variant>
        <vt:lpwstr/>
      </vt:variant>
      <vt:variant>
        <vt:i4>655372</vt:i4>
      </vt:variant>
      <vt:variant>
        <vt:i4>342</vt:i4>
      </vt:variant>
      <vt:variant>
        <vt:i4>0</vt:i4>
      </vt:variant>
      <vt:variant>
        <vt:i4>5</vt:i4>
      </vt:variant>
      <vt:variant>
        <vt:lpwstr>https://agedcareengagement.health.gov.au/</vt:lpwstr>
      </vt:variant>
      <vt:variant>
        <vt:lpwstr/>
      </vt:variant>
      <vt:variant>
        <vt:i4>5767188</vt:i4>
      </vt:variant>
      <vt:variant>
        <vt:i4>339</vt:i4>
      </vt:variant>
      <vt:variant>
        <vt:i4>0</vt:i4>
      </vt:variant>
      <vt:variant>
        <vt:i4>5</vt:i4>
      </vt:variant>
      <vt:variant>
        <vt:lpwstr>https://agedcare.royalcommission.gov.au/</vt:lpwstr>
      </vt:variant>
      <vt:variant>
        <vt:lpwstr/>
      </vt:variant>
      <vt:variant>
        <vt:i4>1376314</vt:i4>
      </vt:variant>
      <vt:variant>
        <vt:i4>332</vt:i4>
      </vt:variant>
      <vt:variant>
        <vt:i4>0</vt:i4>
      </vt:variant>
      <vt:variant>
        <vt:i4>5</vt:i4>
      </vt:variant>
      <vt:variant>
        <vt:lpwstr/>
      </vt:variant>
      <vt:variant>
        <vt:lpwstr>_Toc140481338</vt:lpwstr>
      </vt:variant>
      <vt:variant>
        <vt:i4>1376314</vt:i4>
      </vt:variant>
      <vt:variant>
        <vt:i4>326</vt:i4>
      </vt:variant>
      <vt:variant>
        <vt:i4>0</vt:i4>
      </vt:variant>
      <vt:variant>
        <vt:i4>5</vt:i4>
      </vt:variant>
      <vt:variant>
        <vt:lpwstr/>
      </vt:variant>
      <vt:variant>
        <vt:lpwstr>_Toc140481337</vt:lpwstr>
      </vt:variant>
      <vt:variant>
        <vt:i4>1376314</vt:i4>
      </vt:variant>
      <vt:variant>
        <vt:i4>320</vt:i4>
      </vt:variant>
      <vt:variant>
        <vt:i4>0</vt:i4>
      </vt:variant>
      <vt:variant>
        <vt:i4>5</vt:i4>
      </vt:variant>
      <vt:variant>
        <vt:lpwstr/>
      </vt:variant>
      <vt:variant>
        <vt:lpwstr>_Toc140481336</vt:lpwstr>
      </vt:variant>
      <vt:variant>
        <vt:i4>1376314</vt:i4>
      </vt:variant>
      <vt:variant>
        <vt:i4>314</vt:i4>
      </vt:variant>
      <vt:variant>
        <vt:i4>0</vt:i4>
      </vt:variant>
      <vt:variant>
        <vt:i4>5</vt:i4>
      </vt:variant>
      <vt:variant>
        <vt:lpwstr/>
      </vt:variant>
      <vt:variant>
        <vt:lpwstr>_Toc140481335</vt:lpwstr>
      </vt:variant>
      <vt:variant>
        <vt:i4>1376314</vt:i4>
      </vt:variant>
      <vt:variant>
        <vt:i4>308</vt:i4>
      </vt:variant>
      <vt:variant>
        <vt:i4>0</vt:i4>
      </vt:variant>
      <vt:variant>
        <vt:i4>5</vt:i4>
      </vt:variant>
      <vt:variant>
        <vt:lpwstr/>
      </vt:variant>
      <vt:variant>
        <vt:lpwstr>_Toc140481334</vt:lpwstr>
      </vt:variant>
      <vt:variant>
        <vt:i4>1376314</vt:i4>
      </vt:variant>
      <vt:variant>
        <vt:i4>302</vt:i4>
      </vt:variant>
      <vt:variant>
        <vt:i4>0</vt:i4>
      </vt:variant>
      <vt:variant>
        <vt:i4>5</vt:i4>
      </vt:variant>
      <vt:variant>
        <vt:lpwstr/>
      </vt:variant>
      <vt:variant>
        <vt:lpwstr>_Toc140481333</vt:lpwstr>
      </vt:variant>
      <vt:variant>
        <vt:i4>1376314</vt:i4>
      </vt:variant>
      <vt:variant>
        <vt:i4>296</vt:i4>
      </vt:variant>
      <vt:variant>
        <vt:i4>0</vt:i4>
      </vt:variant>
      <vt:variant>
        <vt:i4>5</vt:i4>
      </vt:variant>
      <vt:variant>
        <vt:lpwstr/>
      </vt:variant>
      <vt:variant>
        <vt:lpwstr>_Toc140481332</vt:lpwstr>
      </vt:variant>
      <vt:variant>
        <vt:i4>1376314</vt:i4>
      </vt:variant>
      <vt:variant>
        <vt:i4>290</vt:i4>
      </vt:variant>
      <vt:variant>
        <vt:i4>0</vt:i4>
      </vt:variant>
      <vt:variant>
        <vt:i4>5</vt:i4>
      </vt:variant>
      <vt:variant>
        <vt:lpwstr/>
      </vt:variant>
      <vt:variant>
        <vt:lpwstr>_Toc140481331</vt:lpwstr>
      </vt:variant>
      <vt:variant>
        <vt:i4>1376314</vt:i4>
      </vt:variant>
      <vt:variant>
        <vt:i4>284</vt:i4>
      </vt:variant>
      <vt:variant>
        <vt:i4>0</vt:i4>
      </vt:variant>
      <vt:variant>
        <vt:i4>5</vt:i4>
      </vt:variant>
      <vt:variant>
        <vt:lpwstr/>
      </vt:variant>
      <vt:variant>
        <vt:lpwstr>_Toc140481330</vt:lpwstr>
      </vt:variant>
      <vt:variant>
        <vt:i4>1310778</vt:i4>
      </vt:variant>
      <vt:variant>
        <vt:i4>278</vt:i4>
      </vt:variant>
      <vt:variant>
        <vt:i4>0</vt:i4>
      </vt:variant>
      <vt:variant>
        <vt:i4>5</vt:i4>
      </vt:variant>
      <vt:variant>
        <vt:lpwstr/>
      </vt:variant>
      <vt:variant>
        <vt:lpwstr>_Toc140481329</vt:lpwstr>
      </vt:variant>
      <vt:variant>
        <vt:i4>1310778</vt:i4>
      </vt:variant>
      <vt:variant>
        <vt:i4>272</vt:i4>
      </vt:variant>
      <vt:variant>
        <vt:i4>0</vt:i4>
      </vt:variant>
      <vt:variant>
        <vt:i4>5</vt:i4>
      </vt:variant>
      <vt:variant>
        <vt:lpwstr/>
      </vt:variant>
      <vt:variant>
        <vt:lpwstr>_Toc140481328</vt:lpwstr>
      </vt:variant>
      <vt:variant>
        <vt:i4>1310778</vt:i4>
      </vt:variant>
      <vt:variant>
        <vt:i4>266</vt:i4>
      </vt:variant>
      <vt:variant>
        <vt:i4>0</vt:i4>
      </vt:variant>
      <vt:variant>
        <vt:i4>5</vt:i4>
      </vt:variant>
      <vt:variant>
        <vt:lpwstr/>
      </vt:variant>
      <vt:variant>
        <vt:lpwstr>_Toc140481327</vt:lpwstr>
      </vt:variant>
      <vt:variant>
        <vt:i4>1310778</vt:i4>
      </vt:variant>
      <vt:variant>
        <vt:i4>260</vt:i4>
      </vt:variant>
      <vt:variant>
        <vt:i4>0</vt:i4>
      </vt:variant>
      <vt:variant>
        <vt:i4>5</vt:i4>
      </vt:variant>
      <vt:variant>
        <vt:lpwstr/>
      </vt:variant>
      <vt:variant>
        <vt:lpwstr>_Toc140481326</vt:lpwstr>
      </vt:variant>
      <vt:variant>
        <vt:i4>1310778</vt:i4>
      </vt:variant>
      <vt:variant>
        <vt:i4>254</vt:i4>
      </vt:variant>
      <vt:variant>
        <vt:i4>0</vt:i4>
      </vt:variant>
      <vt:variant>
        <vt:i4>5</vt:i4>
      </vt:variant>
      <vt:variant>
        <vt:lpwstr/>
      </vt:variant>
      <vt:variant>
        <vt:lpwstr>_Toc140481325</vt:lpwstr>
      </vt:variant>
      <vt:variant>
        <vt:i4>1310778</vt:i4>
      </vt:variant>
      <vt:variant>
        <vt:i4>248</vt:i4>
      </vt:variant>
      <vt:variant>
        <vt:i4>0</vt:i4>
      </vt:variant>
      <vt:variant>
        <vt:i4>5</vt:i4>
      </vt:variant>
      <vt:variant>
        <vt:lpwstr/>
      </vt:variant>
      <vt:variant>
        <vt:lpwstr>_Toc140481324</vt:lpwstr>
      </vt:variant>
      <vt:variant>
        <vt:i4>1310778</vt:i4>
      </vt:variant>
      <vt:variant>
        <vt:i4>242</vt:i4>
      </vt:variant>
      <vt:variant>
        <vt:i4>0</vt:i4>
      </vt:variant>
      <vt:variant>
        <vt:i4>5</vt:i4>
      </vt:variant>
      <vt:variant>
        <vt:lpwstr/>
      </vt:variant>
      <vt:variant>
        <vt:lpwstr>_Toc140481323</vt:lpwstr>
      </vt:variant>
      <vt:variant>
        <vt:i4>1310778</vt:i4>
      </vt:variant>
      <vt:variant>
        <vt:i4>236</vt:i4>
      </vt:variant>
      <vt:variant>
        <vt:i4>0</vt:i4>
      </vt:variant>
      <vt:variant>
        <vt:i4>5</vt:i4>
      </vt:variant>
      <vt:variant>
        <vt:lpwstr/>
      </vt:variant>
      <vt:variant>
        <vt:lpwstr>_Toc140481322</vt:lpwstr>
      </vt:variant>
      <vt:variant>
        <vt:i4>1310778</vt:i4>
      </vt:variant>
      <vt:variant>
        <vt:i4>230</vt:i4>
      </vt:variant>
      <vt:variant>
        <vt:i4>0</vt:i4>
      </vt:variant>
      <vt:variant>
        <vt:i4>5</vt:i4>
      </vt:variant>
      <vt:variant>
        <vt:lpwstr/>
      </vt:variant>
      <vt:variant>
        <vt:lpwstr>_Toc140481321</vt:lpwstr>
      </vt:variant>
      <vt:variant>
        <vt:i4>1310778</vt:i4>
      </vt:variant>
      <vt:variant>
        <vt:i4>224</vt:i4>
      </vt:variant>
      <vt:variant>
        <vt:i4>0</vt:i4>
      </vt:variant>
      <vt:variant>
        <vt:i4>5</vt:i4>
      </vt:variant>
      <vt:variant>
        <vt:lpwstr/>
      </vt:variant>
      <vt:variant>
        <vt:lpwstr>_Toc140481320</vt:lpwstr>
      </vt:variant>
      <vt:variant>
        <vt:i4>1507386</vt:i4>
      </vt:variant>
      <vt:variant>
        <vt:i4>218</vt:i4>
      </vt:variant>
      <vt:variant>
        <vt:i4>0</vt:i4>
      </vt:variant>
      <vt:variant>
        <vt:i4>5</vt:i4>
      </vt:variant>
      <vt:variant>
        <vt:lpwstr/>
      </vt:variant>
      <vt:variant>
        <vt:lpwstr>_Toc140481319</vt:lpwstr>
      </vt:variant>
      <vt:variant>
        <vt:i4>1507386</vt:i4>
      </vt:variant>
      <vt:variant>
        <vt:i4>212</vt:i4>
      </vt:variant>
      <vt:variant>
        <vt:i4>0</vt:i4>
      </vt:variant>
      <vt:variant>
        <vt:i4>5</vt:i4>
      </vt:variant>
      <vt:variant>
        <vt:lpwstr/>
      </vt:variant>
      <vt:variant>
        <vt:lpwstr>_Toc140481318</vt:lpwstr>
      </vt:variant>
      <vt:variant>
        <vt:i4>1507386</vt:i4>
      </vt:variant>
      <vt:variant>
        <vt:i4>206</vt:i4>
      </vt:variant>
      <vt:variant>
        <vt:i4>0</vt:i4>
      </vt:variant>
      <vt:variant>
        <vt:i4>5</vt:i4>
      </vt:variant>
      <vt:variant>
        <vt:lpwstr/>
      </vt:variant>
      <vt:variant>
        <vt:lpwstr>_Toc140481317</vt:lpwstr>
      </vt:variant>
      <vt:variant>
        <vt:i4>1507386</vt:i4>
      </vt:variant>
      <vt:variant>
        <vt:i4>200</vt:i4>
      </vt:variant>
      <vt:variant>
        <vt:i4>0</vt:i4>
      </vt:variant>
      <vt:variant>
        <vt:i4>5</vt:i4>
      </vt:variant>
      <vt:variant>
        <vt:lpwstr/>
      </vt:variant>
      <vt:variant>
        <vt:lpwstr>_Toc140481316</vt:lpwstr>
      </vt:variant>
      <vt:variant>
        <vt:i4>1507386</vt:i4>
      </vt:variant>
      <vt:variant>
        <vt:i4>194</vt:i4>
      </vt:variant>
      <vt:variant>
        <vt:i4>0</vt:i4>
      </vt:variant>
      <vt:variant>
        <vt:i4>5</vt:i4>
      </vt:variant>
      <vt:variant>
        <vt:lpwstr/>
      </vt:variant>
      <vt:variant>
        <vt:lpwstr>_Toc140481315</vt:lpwstr>
      </vt:variant>
      <vt:variant>
        <vt:i4>1507386</vt:i4>
      </vt:variant>
      <vt:variant>
        <vt:i4>188</vt:i4>
      </vt:variant>
      <vt:variant>
        <vt:i4>0</vt:i4>
      </vt:variant>
      <vt:variant>
        <vt:i4>5</vt:i4>
      </vt:variant>
      <vt:variant>
        <vt:lpwstr/>
      </vt:variant>
      <vt:variant>
        <vt:lpwstr>_Toc140481314</vt:lpwstr>
      </vt:variant>
      <vt:variant>
        <vt:i4>1507386</vt:i4>
      </vt:variant>
      <vt:variant>
        <vt:i4>182</vt:i4>
      </vt:variant>
      <vt:variant>
        <vt:i4>0</vt:i4>
      </vt:variant>
      <vt:variant>
        <vt:i4>5</vt:i4>
      </vt:variant>
      <vt:variant>
        <vt:lpwstr/>
      </vt:variant>
      <vt:variant>
        <vt:lpwstr>_Toc140481313</vt:lpwstr>
      </vt:variant>
      <vt:variant>
        <vt:i4>1507386</vt:i4>
      </vt:variant>
      <vt:variant>
        <vt:i4>176</vt:i4>
      </vt:variant>
      <vt:variant>
        <vt:i4>0</vt:i4>
      </vt:variant>
      <vt:variant>
        <vt:i4>5</vt:i4>
      </vt:variant>
      <vt:variant>
        <vt:lpwstr/>
      </vt:variant>
      <vt:variant>
        <vt:lpwstr>_Toc140481312</vt:lpwstr>
      </vt:variant>
      <vt:variant>
        <vt:i4>1507386</vt:i4>
      </vt:variant>
      <vt:variant>
        <vt:i4>170</vt:i4>
      </vt:variant>
      <vt:variant>
        <vt:i4>0</vt:i4>
      </vt:variant>
      <vt:variant>
        <vt:i4>5</vt:i4>
      </vt:variant>
      <vt:variant>
        <vt:lpwstr/>
      </vt:variant>
      <vt:variant>
        <vt:lpwstr>_Toc140481311</vt:lpwstr>
      </vt:variant>
      <vt:variant>
        <vt:i4>1507386</vt:i4>
      </vt:variant>
      <vt:variant>
        <vt:i4>164</vt:i4>
      </vt:variant>
      <vt:variant>
        <vt:i4>0</vt:i4>
      </vt:variant>
      <vt:variant>
        <vt:i4>5</vt:i4>
      </vt:variant>
      <vt:variant>
        <vt:lpwstr/>
      </vt:variant>
      <vt:variant>
        <vt:lpwstr>_Toc140481310</vt:lpwstr>
      </vt:variant>
      <vt:variant>
        <vt:i4>1441850</vt:i4>
      </vt:variant>
      <vt:variant>
        <vt:i4>158</vt:i4>
      </vt:variant>
      <vt:variant>
        <vt:i4>0</vt:i4>
      </vt:variant>
      <vt:variant>
        <vt:i4>5</vt:i4>
      </vt:variant>
      <vt:variant>
        <vt:lpwstr/>
      </vt:variant>
      <vt:variant>
        <vt:lpwstr>_Toc140481309</vt:lpwstr>
      </vt:variant>
      <vt:variant>
        <vt:i4>1441850</vt:i4>
      </vt:variant>
      <vt:variant>
        <vt:i4>152</vt:i4>
      </vt:variant>
      <vt:variant>
        <vt:i4>0</vt:i4>
      </vt:variant>
      <vt:variant>
        <vt:i4>5</vt:i4>
      </vt:variant>
      <vt:variant>
        <vt:lpwstr/>
      </vt:variant>
      <vt:variant>
        <vt:lpwstr>_Toc140481308</vt:lpwstr>
      </vt:variant>
      <vt:variant>
        <vt:i4>1441850</vt:i4>
      </vt:variant>
      <vt:variant>
        <vt:i4>146</vt:i4>
      </vt:variant>
      <vt:variant>
        <vt:i4>0</vt:i4>
      </vt:variant>
      <vt:variant>
        <vt:i4>5</vt:i4>
      </vt:variant>
      <vt:variant>
        <vt:lpwstr/>
      </vt:variant>
      <vt:variant>
        <vt:lpwstr>_Toc140481307</vt:lpwstr>
      </vt:variant>
      <vt:variant>
        <vt:i4>1441850</vt:i4>
      </vt:variant>
      <vt:variant>
        <vt:i4>140</vt:i4>
      </vt:variant>
      <vt:variant>
        <vt:i4>0</vt:i4>
      </vt:variant>
      <vt:variant>
        <vt:i4>5</vt:i4>
      </vt:variant>
      <vt:variant>
        <vt:lpwstr/>
      </vt:variant>
      <vt:variant>
        <vt:lpwstr>_Toc140481306</vt:lpwstr>
      </vt:variant>
      <vt:variant>
        <vt:i4>1441850</vt:i4>
      </vt:variant>
      <vt:variant>
        <vt:i4>134</vt:i4>
      </vt:variant>
      <vt:variant>
        <vt:i4>0</vt:i4>
      </vt:variant>
      <vt:variant>
        <vt:i4>5</vt:i4>
      </vt:variant>
      <vt:variant>
        <vt:lpwstr/>
      </vt:variant>
      <vt:variant>
        <vt:lpwstr>_Toc140481305</vt:lpwstr>
      </vt:variant>
      <vt:variant>
        <vt:i4>1441850</vt:i4>
      </vt:variant>
      <vt:variant>
        <vt:i4>128</vt:i4>
      </vt:variant>
      <vt:variant>
        <vt:i4>0</vt:i4>
      </vt:variant>
      <vt:variant>
        <vt:i4>5</vt:i4>
      </vt:variant>
      <vt:variant>
        <vt:lpwstr/>
      </vt:variant>
      <vt:variant>
        <vt:lpwstr>_Toc140481304</vt:lpwstr>
      </vt:variant>
      <vt:variant>
        <vt:i4>1441850</vt:i4>
      </vt:variant>
      <vt:variant>
        <vt:i4>122</vt:i4>
      </vt:variant>
      <vt:variant>
        <vt:i4>0</vt:i4>
      </vt:variant>
      <vt:variant>
        <vt:i4>5</vt:i4>
      </vt:variant>
      <vt:variant>
        <vt:lpwstr/>
      </vt:variant>
      <vt:variant>
        <vt:lpwstr>_Toc140481303</vt:lpwstr>
      </vt:variant>
      <vt:variant>
        <vt:i4>1441850</vt:i4>
      </vt:variant>
      <vt:variant>
        <vt:i4>116</vt:i4>
      </vt:variant>
      <vt:variant>
        <vt:i4>0</vt:i4>
      </vt:variant>
      <vt:variant>
        <vt:i4>5</vt:i4>
      </vt:variant>
      <vt:variant>
        <vt:lpwstr/>
      </vt:variant>
      <vt:variant>
        <vt:lpwstr>_Toc140481302</vt:lpwstr>
      </vt:variant>
      <vt:variant>
        <vt:i4>1441850</vt:i4>
      </vt:variant>
      <vt:variant>
        <vt:i4>110</vt:i4>
      </vt:variant>
      <vt:variant>
        <vt:i4>0</vt:i4>
      </vt:variant>
      <vt:variant>
        <vt:i4>5</vt:i4>
      </vt:variant>
      <vt:variant>
        <vt:lpwstr/>
      </vt:variant>
      <vt:variant>
        <vt:lpwstr>_Toc140481301</vt:lpwstr>
      </vt:variant>
      <vt:variant>
        <vt:i4>1441850</vt:i4>
      </vt:variant>
      <vt:variant>
        <vt:i4>104</vt:i4>
      </vt:variant>
      <vt:variant>
        <vt:i4>0</vt:i4>
      </vt:variant>
      <vt:variant>
        <vt:i4>5</vt:i4>
      </vt:variant>
      <vt:variant>
        <vt:lpwstr/>
      </vt:variant>
      <vt:variant>
        <vt:lpwstr>_Toc140481300</vt:lpwstr>
      </vt:variant>
      <vt:variant>
        <vt:i4>2031675</vt:i4>
      </vt:variant>
      <vt:variant>
        <vt:i4>98</vt:i4>
      </vt:variant>
      <vt:variant>
        <vt:i4>0</vt:i4>
      </vt:variant>
      <vt:variant>
        <vt:i4>5</vt:i4>
      </vt:variant>
      <vt:variant>
        <vt:lpwstr/>
      </vt:variant>
      <vt:variant>
        <vt:lpwstr>_Toc140481299</vt:lpwstr>
      </vt:variant>
      <vt:variant>
        <vt:i4>2031675</vt:i4>
      </vt:variant>
      <vt:variant>
        <vt:i4>92</vt:i4>
      </vt:variant>
      <vt:variant>
        <vt:i4>0</vt:i4>
      </vt:variant>
      <vt:variant>
        <vt:i4>5</vt:i4>
      </vt:variant>
      <vt:variant>
        <vt:lpwstr/>
      </vt:variant>
      <vt:variant>
        <vt:lpwstr>_Toc140481298</vt:lpwstr>
      </vt:variant>
      <vt:variant>
        <vt:i4>2031675</vt:i4>
      </vt:variant>
      <vt:variant>
        <vt:i4>86</vt:i4>
      </vt:variant>
      <vt:variant>
        <vt:i4>0</vt:i4>
      </vt:variant>
      <vt:variant>
        <vt:i4>5</vt:i4>
      </vt:variant>
      <vt:variant>
        <vt:lpwstr/>
      </vt:variant>
      <vt:variant>
        <vt:lpwstr>_Toc140481297</vt:lpwstr>
      </vt:variant>
      <vt:variant>
        <vt:i4>2031675</vt:i4>
      </vt:variant>
      <vt:variant>
        <vt:i4>80</vt:i4>
      </vt:variant>
      <vt:variant>
        <vt:i4>0</vt:i4>
      </vt:variant>
      <vt:variant>
        <vt:i4>5</vt:i4>
      </vt:variant>
      <vt:variant>
        <vt:lpwstr/>
      </vt:variant>
      <vt:variant>
        <vt:lpwstr>_Toc140481296</vt:lpwstr>
      </vt:variant>
      <vt:variant>
        <vt:i4>2031675</vt:i4>
      </vt:variant>
      <vt:variant>
        <vt:i4>74</vt:i4>
      </vt:variant>
      <vt:variant>
        <vt:i4>0</vt:i4>
      </vt:variant>
      <vt:variant>
        <vt:i4>5</vt:i4>
      </vt:variant>
      <vt:variant>
        <vt:lpwstr/>
      </vt:variant>
      <vt:variant>
        <vt:lpwstr>_Toc140481295</vt:lpwstr>
      </vt:variant>
      <vt:variant>
        <vt:i4>2031675</vt:i4>
      </vt:variant>
      <vt:variant>
        <vt:i4>68</vt:i4>
      </vt:variant>
      <vt:variant>
        <vt:i4>0</vt:i4>
      </vt:variant>
      <vt:variant>
        <vt:i4>5</vt:i4>
      </vt:variant>
      <vt:variant>
        <vt:lpwstr/>
      </vt:variant>
      <vt:variant>
        <vt:lpwstr>_Toc140481294</vt:lpwstr>
      </vt:variant>
      <vt:variant>
        <vt:i4>2031675</vt:i4>
      </vt:variant>
      <vt:variant>
        <vt:i4>62</vt:i4>
      </vt:variant>
      <vt:variant>
        <vt:i4>0</vt:i4>
      </vt:variant>
      <vt:variant>
        <vt:i4>5</vt:i4>
      </vt:variant>
      <vt:variant>
        <vt:lpwstr/>
      </vt:variant>
      <vt:variant>
        <vt:lpwstr>_Toc140481293</vt:lpwstr>
      </vt:variant>
      <vt:variant>
        <vt:i4>2031675</vt:i4>
      </vt:variant>
      <vt:variant>
        <vt:i4>56</vt:i4>
      </vt:variant>
      <vt:variant>
        <vt:i4>0</vt:i4>
      </vt:variant>
      <vt:variant>
        <vt:i4>5</vt:i4>
      </vt:variant>
      <vt:variant>
        <vt:lpwstr/>
      </vt:variant>
      <vt:variant>
        <vt:lpwstr>_Toc140481292</vt:lpwstr>
      </vt:variant>
      <vt:variant>
        <vt:i4>2031675</vt:i4>
      </vt:variant>
      <vt:variant>
        <vt:i4>50</vt:i4>
      </vt:variant>
      <vt:variant>
        <vt:i4>0</vt:i4>
      </vt:variant>
      <vt:variant>
        <vt:i4>5</vt:i4>
      </vt:variant>
      <vt:variant>
        <vt:lpwstr/>
      </vt:variant>
      <vt:variant>
        <vt:lpwstr>_Toc140481291</vt:lpwstr>
      </vt:variant>
      <vt:variant>
        <vt:i4>2031675</vt:i4>
      </vt:variant>
      <vt:variant>
        <vt:i4>44</vt:i4>
      </vt:variant>
      <vt:variant>
        <vt:i4>0</vt:i4>
      </vt:variant>
      <vt:variant>
        <vt:i4>5</vt:i4>
      </vt:variant>
      <vt:variant>
        <vt:lpwstr/>
      </vt:variant>
      <vt:variant>
        <vt:lpwstr>_Toc140481290</vt:lpwstr>
      </vt:variant>
      <vt:variant>
        <vt:i4>1966139</vt:i4>
      </vt:variant>
      <vt:variant>
        <vt:i4>38</vt:i4>
      </vt:variant>
      <vt:variant>
        <vt:i4>0</vt:i4>
      </vt:variant>
      <vt:variant>
        <vt:i4>5</vt:i4>
      </vt:variant>
      <vt:variant>
        <vt:lpwstr/>
      </vt:variant>
      <vt:variant>
        <vt:lpwstr>_Toc140481289</vt:lpwstr>
      </vt:variant>
      <vt:variant>
        <vt:i4>1966139</vt:i4>
      </vt:variant>
      <vt:variant>
        <vt:i4>32</vt:i4>
      </vt:variant>
      <vt:variant>
        <vt:i4>0</vt:i4>
      </vt:variant>
      <vt:variant>
        <vt:i4>5</vt:i4>
      </vt:variant>
      <vt:variant>
        <vt:lpwstr/>
      </vt:variant>
      <vt:variant>
        <vt:lpwstr>_Toc140481288</vt:lpwstr>
      </vt:variant>
      <vt:variant>
        <vt:i4>1966139</vt:i4>
      </vt:variant>
      <vt:variant>
        <vt:i4>26</vt:i4>
      </vt:variant>
      <vt:variant>
        <vt:i4>0</vt:i4>
      </vt:variant>
      <vt:variant>
        <vt:i4>5</vt:i4>
      </vt:variant>
      <vt:variant>
        <vt:lpwstr/>
      </vt:variant>
      <vt:variant>
        <vt:lpwstr>_Toc140481287</vt:lpwstr>
      </vt:variant>
      <vt:variant>
        <vt:i4>1966139</vt:i4>
      </vt:variant>
      <vt:variant>
        <vt:i4>20</vt:i4>
      </vt:variant>
      <vt:variant>
        <vt:i4>0</vt:i4>
      </vt:variant>
      <vt:variant>
        <vt:i4>5</vt:i4>
      </vt:variant>
      <vt:variant>
        <vt:lpwstr/>
      </vt:variant>
      <vt:variant>
        <vt:lpwstr>_Toc140481286</vt:lpwstr>
      </vt:variant>
      <vt:variant>
        <vt:i4>1966139</vt:i4>
      </vt:variant>
      <vt:variant>
        <vt:i4>14</vt:i4>
      </vt:variant>
      <vt:variant>
        <vt:i4>0</vt:i4>
      </vt:variant>
      <vt:variant>
        <vt:i4>5</vt:i4>
      </vt:variant>
      <vt:variant>
        <vt:lpwstr/>
      </vt:variant>
      <vt:variant>
        <vt:lpwstr>_Toc140481285</vt:lpwstr>
      </vt:variant>
      <vt:variant>
        <vt:i4>1966139</vt:i4>
      </vt:variant>
      <vt:variant>
        <vt:i4>8</vt:i4>
      </vt:variant>
      <vt:variant>
        <vt:i4>0</vt:i4>
      </vt:variant>
      <vt:variant>
        <vt:i4>5</vt:i4>
      </vt:variant>
      <vt:variant>
        <vt:lpwstr/>
      </vt:variant>
      <vt:variant>
        <vt:lpwstr>_Toc140481284</vt:lpwstr>
      </vt:variant>
      <vt:variant>
        <vt:i4>1966139</vt:i4>
      </vt:variant>
      <vt:variant>
        <vt:i4>2</vt:i4>
      </vt:variant>
      <vt:variant>
        <vt:i4>0</vt:i4>
      </vt:variant>
      <vt:variant>
        <vt:i4>5</vt:i4>
      </vt:variant>
      <vt:variant>
        <vt:lpwstr/>
      </vt:variant>
      <vt:variant>
        <vt:lpwstr>_Toc140481283</vt:lpwstr>
      </vt:variant>
      <vt:variant>
        <vt:i4>3801146</vt:i4>
      </vt:variant>
      <vt:variant>
        <vt:i4>0</vt:i4>
      </vt:variant>
      <vt:variant>
        <vt:i4>0</vt:i4>
      </vt:variant>
      <vt:variant>
        <vt:i4>5</vt:i4>
      </vt:variant>
      <vt:variant>
        <vt:lpwstr>https://www.myagedcare.gov.au/my-aged-care-representatives</vt:lpwstr>
      </vt:variant>
      <vt:variant>
        <vt:lpwstr/>
      </vt:variant>
      <vt:variant>
        <vt:i4>4587557</vt:i4>
      </vt:variant>
      <vt:variant>
        <vt:i4>15</vt:i4>
      </vt:variant>
      <vt:variant>
        <vt:i4>0</vt:i4>
      </vt:variant>
      <vt:variant>
        <vt:i4>5</vt:i4>
      </vt:variant>
      <vt:variant>
        <vt:lpwstr>mailto:Grace.BURGESS-LIMERICK@Health.gov.au</vt:lpwstr>
      </vt:variant>
      <vt:variant>
        <vt:lpwstr/>
      </vt:variant>
      <vt:variant>
        <vt:i4>3932168</vt:i4>
      </vt:variant>
      <vt:variant>
        <vt:i4>12</vt:i4>
      </vt:variant>
      <vt:variant>
        <vt:i4>0</vt:i4>
      </vt:variant>
      <vt:variant>
        <vt:i4>5</vt:i4>
      </vt:variant>
      <vt:variant>
        <vt:lpwstr>mailto:Cath.HOEKZEMA@Health.gov.au</vt:lpwstr>
      </vt:variant>
      <vt:variant>
        <vt:lpwstr/>
      </vt:variant>
      <vt:variant>
        <vt:i4>3932168</vt:i4>
      </vt:variant>
      <vt:variant>
        <vt:i4>9</vt:i4>
      </vt:variant>
      <vt:variant>
        <vt:i4>0</vt:i4>
      </vt:variant>
      <vt:variant>
        <vt:i4>5</vt:i4>
      </vt:variant>
      <vt:variant>
        <vt:lpwstr>mailto:Cath.HOEKZEMA@Health.gov.au</vt:lpwstr>
      </vt:variant>
      <vt:variant>
        <vt:lpwstr/>
      </vt:variant>
      <vt:variant>
        <vt:i4>6029417</vt:i4>
      </vt:variant>
      <vt:variant>
        <vt:i4>6</vt:i4>
      </vt:variant>
      <vt:variant>
        <vt:i4>0</vt:i4>
      </vt:variant>
      <vt:variant>
        <vt:i4>5</vt:i4>
      </vt:variant>
      <vt:variant>
        <vt:lpwstr>mailto:Naomi.LAVITHIS@Health.gov.au</vt:lpwstr>
      </vt:variant>
      <vt:variant>
        <vt:lpwstr/>
      </vt:variant>
      <vt:variant>
        <vt:i4>6291481</vt:i4>
      </vt:variant>
      <vt:variant>
        <vt:i4>3</vt:i4>
      </vt:variant>
      <vt:variant>
        <vt:i4>0</vt:i4>
      </vt:variant>
      <vt:variant>
        <vt:i4>5</vt:i4>
      </vt:variant>
      <vt:variant>
        <vt:lpwstr>mailto:Rachel.CHUA2@health.gov.au</vt:lpwstr>
      </vt:variant>
      <vt:variant>
        <vt:lpwstr/>
      </vt:variant>
      <vt:variant>
        <vt:i4>6225933</vt:i4>
      </vt:variant>
      <vt:variant>
        <vt:i4>0</vt:i4>
      </vt:variant>
      <vt:variant>
        <vt:i4>0</vt:i4>
      </vt:variant>
      <vt:variant>
        <vt:i4>5</vt:i4>
      </vt:variant>
      <vt:variant>
        <vt:lpwstr>https://www.health.gov.au/resources/publications/a-new-model-for-regulating-aged-care-consultation-paper-2-details-of-the-proposed-new-model?language=en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HOEKZEMA, Cath</dc:creator>
  <cp:keywords>Aged Care, Senior Australians</cp:keywords>
  <dc:description/>
  <cp:lastModifiedBy>DAUBNEY, Hannah</cp:lastModifiedBy>
  <cp:revision>123</cp:revision>
  <cp:lastPrinted>2023-08-04T05:20:00Z</cp:lastPrinted>
  <dcterms:created xsi:type="dcterms:W3CDTF">2023-08-04T00:52:00Z</dcterms:created>
  <dcterms:modified xsi:type="dcterms:W3CDTF">2023-08-04T05:20:00Z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